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984E" w14:textId="77777777" w:rsidR="00D00CA1" w:rsidRDefault="00000000">
      <w:pPr>
        <w:jc w:val="center"/>
        <w:rPr>
          <w:rFonts w:ascii="Arial" w:eastAsia="Arial" w:hAnsi="Arial" w:cs="Arial"/>
          <w:b/>
          <w:bCs/>
          <w:color w:val="000000"/>
        </w:rPr>
      </w:pPr>
      <w:r>
        <w:rPr>
          <w:rFonts w:ascii="Arial" w:eastAsia="Arial" w:hAnsi="Arial" w:cs="Arial"/>
          <w:b/>
          <w:bCs/>
          <w:color w:val="000000"/>
        </w:rPr>
        <w:t>Étude africaine sur les résultats de la chirurgie cardiaque (ACSOS)</w:t>
      </w:r>
    </w:p>
    <w:p w14:paraId="68F0E4CA" w14:textId="77777777" w:rsidR="00D00CA1" w:rsidRDefault="00000000">
      <w:pPr>
        <w:pBdr>
          <w:top w:val="nil"/>
          <w:left w:val="nil"/>
          <w:bottom w:val="nil"/>
          <w:right w:val="nil"/>
          <w:between w:val="nil"/>
        </w:pBdr>
        <w:jc w:val="center"/>
        <w:rPr>
          <w:rFonts w:ascii="Arial" w:eastAsia="Arial" w:hAnsi="Arial" w:cs="Arial"/>
          <w:b/>
          <w:bCs/>
          <w:color w:val="000000"/>
          <w:sz w:val="20"/>
          <w:szCs w:val="20"/>
          <w:u w:val="single"/>
        </w:rPr>
      </w:pPr>
      <w:r>
        <w:rPr>
          <w:rFonts w:ascii="Arial" w:eastAsia="Arial" w:hAnsi="Arial" w:cs="Arial"/>
          <w:b/>
          <w:bCs/>
          <w:color w:val="000000"/>
          <w:u w:val="single"/>
        </w:rPr>
        <w:t>Formulaire de dossier médical</w:t>
      </w:r>
    </w:p>
    <w:p w14:paraId="7C860E44" w14:textId="77777777" w:rsidR="00D00CA1" w:rsidRDefault="00D00CA1">
      <w:pPr>
        <w:pBdr>
          <w:top w:val="nil"/>
          <w:left w:val="nil"/>
          <w:bottom w:val="nil"/>
          <w:right w:val="nil"/>
          <w:between w:val="nil"/>
        </w:pBdr>
        <w:jc w:val="both"/>
        <w:rPr>
          <w:rFonts w:ascii="Arial" w:eastAsia="Arial" w:hAnsi="Arial" w:cs="Arial"/>
          <w:b/>
          <w:bCs/>
          <w:color w:val="000000"/>
          <w:sz w:val="17"/>
          <w:szCs w:val="17"/>
          <w:vertAlign w:val="superscript"/>
        </w:rPr>
      </w:pPr>
    </w:p>
    <w:p w14:paraId="3DDE54B1" w14:textId="07EB1C97" w:rsidR="00D00CA1" w:rsidRDefault="00000000">
      <w:pPr>
        <w:pBdr>
          <w:top w:val="nil"/>
          <w:left w:val="nil"/>
          <w:bottom w:val="nil"/>
          <w:right w:val="nil"/>
          <w:between w:val="nil"/>
        </w:pBdr>
        <w:spacing w:line="276" w:lineRule="auto"/>
        <w:rPr>
          <w:rFonts w:ascii="Arial" w:eastAsia="Arial" w:hAnsi="Arial" w:cs="Arial"/>
          <w:b/>
          <w:bCs/>
          <w:color w:val="000000"/>
          <w:sz w:val="32"/>
          <w:szCs w:val="32"/>
          <w:vertAlign w:val="superscript"/>
        </w:rPr>
      </w:pPr>
      <w:r>
        <w:rPr>
          <w:rFonts w:ascii="Arial" w:eastAsia="Arial" w:hAnsi="Arial" w:cs="Arial"/>
          <w:b/>
          <w:bCs/>
          <w:color w:val="000000"/>
          <w:sz w:val="32"/>
          <w:szCs w:val="32"/>
          <w:vertAlign w:val="superscript"/>
        </w:rPr>
        <w:t xml:space="preserve">Informations destinées aux patients : </w:t>
      </w:r>
      <w:r>
        <w:rPr>
          <w:rFonts w:ascii="Arial" w:eastAsia="Arial" w:hAnsi="Arial" w:cs="Arial"/>
          <w:b/>
          <w:bCs/>
          <w:color w:val="000000"/>
          <w:sz w:val="32"/>
          <w:szCs w:val="32"/>
          <w:vertAlign w:val="superscript"/>
        </w:rPr>
        <w:tab/>
      </w:r>
      <w:r>
        <w:rPr>
          <w:rFonts w:ascii="Arial" w:eastAsia="Arial" w:hAnsi="Arial" w:cs="Arial"/>
          <w:b/>
          <w:bCs/>
          <w:color w:val="000000"/>
          <w:sz w:val="32"/>
          <w:szCs w:val="32"/>
          <w:u w:val="single"/>
          <w:vertAlign w:val="superscript"/>
        </w:rPr>
        <w:t>Identifiant unique du patient ACSOS :</w:t>
      </w:r>
      <w:r>
        <w:rPr>
          <w:rFonts w:ascii="Arial" w:eastAsia="Arial" w:hAnsi="Arial" w:cs="Arial"/>
          <w:b/>
          <w:bCs/>
          <w:color w:val="000000"/>
          <w:sz w:val="32"/>
          <w:szCs w:val="32"/>
          <w:vertAlign w:val="superscript"/>
        </w:rPr>
        <w:t xml:space="preserve"> ______________   </w:t>
      </w:r>
    </w:p>
    <w:p w14:paraId="1563EC3C" w14:textId="77777777" w:rsidR="00D00CA1" w:rsidRDefault="00000000">
      <w:pPr>
        <w:spacing w:line="276" w:lineRule="auto"/>
        <w:rPr>
          <w:rFonts w:ascii="Arial" w:eastAsia="Arial" w:hAnsi="Arial" w:cs="Arial"/>
          <w:color w:val="000000"/>
          <w:sz w:val="21"/>
          <w:szCs w:val="21"/>
        </w:rPr>
      </w:pPr>
      <w:r>
        <w:rPr>
          <w:rFonts w:ascii="Arial" w:eastAsia="Arial" w:hAnsi="Arial" w:cs="Arial"/>
          <w:b/>
          <w:bCs/>
          <w:sz w:val="21"/>
          <w:szCs w:val="21"/>
        </w:rPr>
        <w:t>Genre</w:t>
      </w:r>
      <w:r>
        <w:rPr>
          <w:rFonts w:ascii="Arial" w:eastAsia="Arial" w:hAnsi="Arial" w:cs="Arial"/>
          <w:b/>
          <w:bCs/>
          <w:color w:val="000000"/>
          <w:sz w:val="21"/>
          <w:szCs w:val="21"/>
        </w:rPr>
        <w:t>:</w:t>
      </w:r>
      <w:r>
        <w:rPr>
          <w:rFonts w:ascii="Arial" w:eastAsia="Arial" w:hAnsi="Arial" w:cs="Arial"/>
          <w:color w:val="000000"/>
          <w:sz w:val="21"/>
          <w:szCs w:val="21"/>
        </w:rPr>
        <w:t xml:space="preserve"> </w:t>
      </w:r>
      <w:r>
        <w:rPr>
          <w:rFonts w:ascii="Arial" w:eastAsia="Arial" w:hAnsi="Arial" w:cs="Arial"/>
          <w:color w:val="000000"/>
          <w:sz w:val="21"/>
          <w:szCs w:val="21"/>
        </w:rPr>
        <w:t></w:t>
      </w:r>
      <w:r>
        <w:rPr>
          <w:rFonts w:ascii="Arial" w:eastAsia="Arial" w:hAnsi="Arial" w:cs="Arial"/>
          <w:sz w:val="21"/>
          <w:szCs w:val="21"/>
        </w:rPr>
        <w:t>Homme</w:t>
      </w:r>
      <w:r>
        <w:rPr>
          <w:rFonts w:ascii="Arial" w:eastAsia="Arial" w:hAnsi="Arial" w:cs="Arial"/>
          <w:color w:val="000000"/>
          <w:sz w:val="21"/>
          <w:szCs w:val="21"/>
        </w:rPr>
        <w:t xml:space="preserve">   </w:t>
      </w:r>
      <w:r>
        <w:rPr>
          <w:rFonts w:ascii="Arial" w:eastAsia="Arial" w:hAnsi="Arial" w:cs="Arial"/>
          <w:color w:val="000000"/>
          <w:sz w:val="21"/>
          <w:szCs w:val="21"/>
        </w:rPr>
        <w:t>F</w:t>
      </w:r>
      <w:r>
        <w:rPr>
          <w:rFonts w:ascii="Arial" w:eastAsia="Arial" w:hAnsi="Arial" w:cs="Arial"/>
          <w:sz w:val="21"/>
          <w:szCs w:val="21"/>
        </w:rPr>
        <w:t>emme</w:t>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b/>
          <w:bCs/>
          <w:color w:val="000000"/>
          <w:sz w:val="21"/>
          <w:szCs w:val="21"/>
        </w:rPr>
        <w:t>Âge</w:t>
      </w:r>
      <w:r>
        <w:rPr>
          <w:rFonts w:ascii="Arial" w:eastAsia="Arial" w:hAnsi="Arial" w:cs="Arial"/>
          <w:color w:val="000000"/>
          <w:sz w:val="21"/>
          <w:szCs w:val="21"/>
        </w:rPr>
        <w:t>: __(jours) ___(mois)___ (années)</w:t>
      </w:r>
    </w:p>
    <w:p w14:paraId="356A7CC9" w14:textId="77777777" w:rsidR="00D00CA1" w:rsidRDefault="00000000">
      <w:pPr>
        <w:spacing w:line="276" w:lineRule="auto"/>
        <w:rPr>
          <w:rFonts w:ascii="Arial" w:eastAsia="Arial" w:hAnsi="Arial" w:cs="Arial"/>
          <w:color w:val="000000"/>
          <w:sz w:val="21"/>
          <w:szCs w:val="21"/>
          <w:vertAlign w:val="superscript"/>
        </w:rPr>
      </w:pPr>
      <w:r>
        <w:rPr>
          <w:rFonts w:ascii="Arial" w:eastAsia="Arial" w:hAnsi="Arial" w:cs="Arial"/>
          <w:b/>
          <w:bCs/>
          <w:color w:val="000000"/>
          <w:sz w:val="21"/>
          <w:szCs w:val="21"/>
        </w:rPr>
        <w:t>Poids</w:t>
      </w:r>
      <w:r>
        <w:rPr>
          <w:rFonts w:ascii="Arial" w:eastAsia="Arial" w:hAnsi="Arial" w:cs="Arial"/>
          <w:color w:val="000000"/>
          <w:sz w:val="21"/>
          <w:szCs w:val="21"/>
        </w:rPr>
        <w:t>: ______kg</w:t>
      </w:r>
      <w:r>
        <w:rPr>
          <w:rFonts w:ascii="Arial" w:eastAsia="Arial" w:hAnsi="Arial" w:cs="Arial"/>
          <w:color w:val="000000"/>
          <w:sz w:val="21"/>
          <w:szCs w:val="21"/>
          <w:vertAlign w:val="superscript"/>
        </w:rPr>
        <w:tab/>
      </w:r>
      <w:r>
        <w:rPr>
          <w:rFonts w:ascii="Arial" w:eastAsia="Arial" w:hAnsi="Arial" w:cs="Arial"/>
          <w:color w:val="000000"/>
          <w:sz w:val="21"/>
          <w:szCs w:val="21"/>
          <w:vertAlign w:val="superscript"/>
        </w:rPr>
        <w:tab/>
      </w:r>
      <w:r>
        <w:rPr>
          <w:rFonts w:ascii="Arial" w:eastAsia="Arial" w:hAnsi="Arial" w:cs="Arial"/>
          <w:color w:val="000000"/>
          <w:sz w:val="21"/>
          <w:szCs w:val="21"/>
          <w:vertAlign w:val="superscript"/>
        </w:rPr>
        <w:tab/>
      </w:r>
      <w:r>
        <w:rPr>
          <w:rFonts w:ascii="Arial" w:eastAsia="Arial" w:hAnsi="Arial" w:cs="Arial"/>
          <w:color w:val="000000"/>
          <w:sz w:val="21"/>
          <w:szCs w:val="21"/>
          <w:vertAlign w:val="superscript"/>
        </w:rPr>
        <w:tab/>
      </w:r>
      <w:r>
        <w:rPr>
          <w:rFonts w:ascii="Arial" w:eastAsia="Arial" w:hAnsi="Arial" w:cs="Arial"/>
          <w:color w:val="000000"/>
          <w:sz w:val="21"/>
          <w:szCs w:val="21"/>
          <w:vertAlign w:val="superscript"/>
        </w:rPr>
        <w:tab/>
      </w:r>
      <w:r>
        <w:rPr>
          <w:rFonts w:ascii="Arial" w:eastAsia="Arial" w:hAnsi="Arial" w:cs="Arial"/>
          <w:b/>
          <w:bCs/>
          <w:color w:val="000000"/>
          <w:sz w:val="21"/>
          <w:szCs w:val="21"/>
        </w:rPr>
        <w:t xml:space="preserve">ASA:  </w:t>
      </w:r>
      <w:r>
        <w:rPr>
          <w:rFonts w:ascii="Arial" w:eastAsia="Arial" w:hAnsi="Arial" w:cs="Arial"/>
          <w:color w:val="000000"/>
          <w:sz w:val="21"/>
          <w:szCs w:val="21"/>
        </w:rPr>
        <w:t></w:t>
      </w:r>
      <w:r>
        <w:rPr>
          <w:rFonts w:ascii="Arial" w:eastAsia="Arial" w:hAnsi="Arial" w:cs="Arial"/>
          <w:sz w:val="21"/>
          <w:szCs w:val="21"/>
        </w:rPr>
        <w:t>I</w:t>
      </w:r>
      <w:r>
        <w:rPr>
          <w:rFonts w:ascii="Arial" w:eastAsia="Arial" w:hAnsi="Arial" w:cs="Arial"/>
          <w:color w:val="000000"/>
          <w:sz w:val="21"/>
          <w:szCs w:val="21"/>
        </w:rPr>
        <w:t xml:space="preserve">     </w:t>
      </w:r>
      <w:r>
        <w:rPr>
          <w:rFonts w:ascii="Arial" w:eastAsia="Arial" w:hAnsi="Arial" w:cs="Arial"/>
          <w:color w:val="000000"/>
          <w:sz w:val="21"/>
          <w:szCs w:val="21"/>
        </w:rPr>
        <w:t xml:space="preserve">II     </w:t>
      </w:r>
      <w:r>
        <w:rPr>
          <w:rFonts w:ascii="Arial" w:eastAsia="Arial" w:hAnsi="Arial" w:cs="Arial"/>
          <w:color w:val="000000"/>
          <w:sz w:val="21"/>
          <w:szCs w:val="21"/>
        </w:rPr>
        <w:t xml:space="preserve">III     </w:t>
      </w:r>
      <w:r>
        <w:rPr>
          <w:rFonts w:ascii="Arial" w:eastAsia="Arial" w:hAnsi="Arial" w:cs="Arial"/>
          <w:color w:val="000000"/>
          <w:sz w:val="21"/>
          <w:szCs w:val="21"/>
        </w:rPr>
        <w:t xml:space="preserve">IV     </w:t>
      </w:r>
      <w:r>
        <w:rPr>
          <w:rFonts w:ascii="Arial" w:eastAsia="Arial" w:hAnsi="Arial" w:cs="Arial"/>
          <w:color w:val="000000"/>
          <w:sz w:val="21"/>
          <w:szCs w:val="21"/>
        </w:rPr>
        <w:t>V</w:t>
      </w:r>
    </w:p>
    <w:p w14:paraId="5141ED55" w14:textId="77777777" w:rsidR="00D00CA1" w:rsidRDefault="00000000">
      <w:pPr>
        <w:spacing w:line="276" w:lineRule="auto"/>
        <w:rPr>
          <w:rFonts w:ascii="Arial" w:eastAsia="Arial" w:hAnsi="Arial" w:cs="Arial"/>
          <w:b/>
          <w:bCs/>
          <w:color w:val="000000"/>
          <w:sz w:val="21"/>
          <w:szCs w:val="21"/>
        </w:rPr>
      </w:pPr>
      <w:r>
        <w:rPr>
          <w:rFonts w:ascii="Arial" w:eastAsia="Arial" w:hAnsi="Arial" w:cs="Arial"/>
          <w:b/>
          <w:bCs/>
          <w:sz w:val="21"/>
          <w:szCs w:val="21"/>
        </w:rPr>
        <w:t>EuroSCORE</w:t>
      </w:r>
    </w:p>
    <w:p w14:paraId="693AA633" w14:textId="77777777" w:rsidR="00D00CA1" w:rsidRDefault="00000000">
      <w:pPr>
        <w:spacing w:line="276" w:lineRule="auto"/>
        <w:rPr>
          <w:rFonts w:ascii="Arial" w:eastAsia="Arial" w:hAnsi="Arial" w:cs="Arial"/>
          <w:color w:val="000000"/>
          <w:sz w:val="21"/>
          <w:szCs w:val="21"/>
        </w:rPr>
      </w:pPr>
      <w:r>
        <w:rPr>
          <w:rFonts w:ascii="Arial" w:eastAsia="Arial" w:hAnsi="Arial" w:cs="Arial"/>
          <w:b/>
          <w:bCs/>
          <w:color w:val="000000"/>
          <w:sz w:val="21"/>
          <w:szCs w:val="21"/>
        </w:rPr>
        <w:t>Genre:</w:t>
      </w:r>
      <w:r>
        <w:rPr>
          <w:rFonts w:ascii="Arial" w:eastAsia="Arial" w:hAnsi="Arial" w:cs="Arial"/>
          <w:color w:val="000000"/>
          <w:sz w:val="21"/>
          <w:szCs w:val="21"/>
        </w:rPr>
        <w:t xml:space="preserve"> </w:t>
      </w:r>
      <w:r>
        <w:rPr>
          <w:rFonts w:ascii="Arial" w:eastAsia="Arial" w:hAnsi="Arial" w:cs="Arial"/>
          <w:sz w:val="21"/>
          <w:szCs w:val="21"/>
        </w:rPr>
        <w:t xml:space="preserve">Homme   </w:t>
      </w:r>
      <w:r>
        <w:rPr>
          <w:rFonts w:ascii="Arial" w:eastAsia="Arial" w:hAnsi="Arial" w:cs="Arial"/>
          <w:sz w:val="21"/>
          <w:szCs w:val="21"/>
        </w:rPr>
        <w:t>Femme</w:t>
      </w:r>
      <w:r>
        <w:rPr>
          <w:rFonts w:ascii="Arial" w:eastAsia="Arial" w:hAnsi="Arial" w:cs="Arial"/>
          <w:sz w:val="21"/>
          <w:szCs w:val="21"/>
        </w:rPr>
        <w:tab/>
        <w:t xml:space="preserve"> </w:t>
      </w:r>
      <w:r>
        <w:rPr>
          <w:rFonts w:ascii="Arial" w:eastAsia="Arial" w:hAnsi="Arial" w:cs="Arial"/>
          <w:color w:val="000000"/>
          <w:sz w:val="21"/>
          <w:szCs w:val="21"/>
        </w:rPr>
        <w:t xml:space="preserve">  </w:t>
      </w:r>
      <w:r>
        <w:rPr>
          <w:rFonts w:ascii="Arial" w:eastAsia="Arial" w:hAnsi="Arial" w:cs="Arial"/>
          <w:b/>
          <w:bCs/>
          <w:color w:val="000000"/>
          <w:sz w:val="21"/>
          <w:szCs w:val="21"/>
        </w:rPr>
        <w:tab/>
        <w:t>Histoire du tabagisme ?</w:t>
      </w:r>
      <w:r>
        <w:rPr>
          <w:rFonts w:ascii="Arial" w:eastAsia="Arial" w:hAnsi="Arial" w:cs="Arial"/>
          <w:color w:val="000000"/>
          <w:sz w:val="21"/>
          <w:szCs w:val="21"/>
        </w:rPr>
        <w:t>Oui</w:t>
      </w:r>
      <w:r>
        <w:rPr>
          <w:rFonts w:ascii="Arial" w:eastAsia="Arial" w:hAnsi="Arial" w:cs="Arial"/>
          <w:color w:val="000000"/>
          <w:sz w:val="21"/>
          <w:szCs w:val="21"/>
        </w:rPr>
        <w:t>Non</w:t>
      </w:r>
      <w:r>
        <w:rPr>
          <w:rFonts w:ascii="Arial" w:eastAsia="Arial" w:hAnsi="Arial" w:cs="Arial"/>
          <w:color w:val="000000"/>
          <w:sz w:val="21"/>
          <w:szCs w:val="21"/>
        </w:rPr>
        <w:t xml:space="preserve">  </w:t>
      </w:r>
      <w:r>
        <w:rPr>
          <w:rFonts w:ascii="Arial" w:eastAsia="Arial" w:hAnsi="Arial" w:cs="Arial"/>
          <w:b/>
          <w:bCs/>
          <w:color w:val="000000"/>
          <w:sz w:val="21"/>
          <w:szCs w:val="21"/>
        </w:rPr>
        <w:tab/>
        <w:t xml:space="preserve">   VIH?</w:t>
      </w:r>
      <w:r>
        <w:rPr>
          <w:rFonts w:ascii="Arial" w:eastAsia="Arial" w:hAnsi="Arial" w:cs="Arial"/>
          <w:color w:val="000000"/>
          <w:sz w:val="21"/>
          <w:szCs w:val="21"/>
        </w:rPr>
        <w:t xml:space="preserve"> </w:t>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0A06E7F2" w14:textId="77777777" w:rsidR="00D00CA1" w:rsidRDefault="00000000">
      <w:pPr>
        <w:spacing w:line="276" w:lineRule="auto"/>
        <w:rPr>
          <w:rFonts w:ascii="Arial" w:eastAsia="Arial" w:hAnsi="Arial" w:cs="Arial"/>
          <w:color w:val="000000"/>
          <w:sz w:val="21"/>
          <w:szCs w:val="21"/>
        </w:rPr>
      </w:pPr>
      <w:r>
        <w:rPr>
          <w:rFonts w:ascii="Arial" w:eastAsia="Arial" w:hAnsi="Arial" w:cs="Arial"/>
          <w:b/>
          <w:bCs/>
          <w:color w:val="000000"/>
          <w:sz w:val="21"/>
          <w:szCs w:val="21"/>
        </w:rPr>
        <w:t>Créatinine sérique préopératoire</w:t>
      </w:r>
      <w:r>
        <w:rPr>
          <w:rFonts w:ascii="Arial" w:eastAsia="Arial" w:hAnsi="Arial" w:cs="Arial"/>
          <w:color w:val="000000"/>
          <w:sz w:val="21"/>
          <w:szCs w:val="21"/>
        </w:rPr>
        <w:t xml:space="preserve"> </w:t>
      </w:r>
      <w:r>
        <w:rPr>
          <w:rFonts w:ascii="Arial" w:eastAsia="Arial" w:hAnsi="Arial" w:cs="Arial"/>
          <w:color w:val="000000"/>
          <w:sz w:val="21"/>
          <w:szCs w:val="21"/>
        </w:rPr>
        <w:tab/>
        <w:t>Unités µmol/L</w:t>
      </w:r>
      <w:r>
        <w:rPr>
          <w:rFonts w:ascii="Arial" w:eastAsia="Arial" w:hAnsi="Arial" w:cs="Arial"/>
          <w:color w:val="000000"/>
          <w:sz w:val="21"/>
          <w:szCs w:val="21"/>
        </w:rPr>
        <w:t>mg/dL</w:t>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color w:val="000000"/>
          <w:sz w:val="21"/>
          <w:szCs w:val="21"/>
        </w:rPr>
        <w:tab/>
        <w:t>Valeur _____________</w:t>
      </w:r>
    </w:p>
    <w:p w14:paraId="45FCD43A" w14:textId="77777777" w:rsidR="00D00CA1"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Artériopathie extracardiaque ? </w:t>
      </w:r>
      <w:r>
        <w:rPr>
          <w:rFonts w:ascii="Arial" w:eastAsia="Arial" w:hAnsi="Arial" w:cs="Arial"/>
          <w:color w:val="000000"/>
          <w:sz w:val="20"/>
          <w:szCs w:val="20"/>
        </w:rPr>
        <w:tab/>
        <w:t xml:space="preserve">  </w:t>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 xml:space="preserve">      </w:t>
      </w:r>
      <w:r>
        <w:rPr>
          <w:rFonts w:ascii="Arial" w:eastAsia="Arial" w:hAnsi="Arial" w:cs="Arial"/>
          <w:color w:val="000000"/>
          <w:sz w:val="20"/>
          <w:szCs w:val="20"/>
        </w:rPr>
        <w:tab/>
        <w:t>Mobilité réduite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 xml:space="preserve">   </w:t>
      </w:r>
    </w:p>
    <w:p w14:paraId="0F66A072" w14:textId="77777777" w:rsidR="00D00CA1"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Antécédents de chirurgie cardiaque ? </w:t>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 xml:space="preserve">    </w:t>
      </w:r>
      <w:r>
        <w:rPr>
          <w:rFonts w:ascii="Arial" w:eastAsia="Arial" w:hAnsi="Arial" w:cs="Arial"/>
          <w:sz w:val="20"/>
          <w:szCs w:val="20"/>
        </w:rPr>
        <w:tab/>
      </w:r>
      <w:r>
        <w:rPr>
          <w:rFonts w:ascii="Arial" w:eastAsia="Arial" w:hAnsi="Arial" w:cs="Arial"/>
          <w:color w:val="000000"/>
          <w:sz w:val="20"/>
          <w:szCs w:val="20"/>
        </w:rPr>
        <w:t xml:space="preserve">Maladie pulmonaire chronique ?      </w:t>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 xml:space="preserve">   </w:t>
      </w:r>
    </w:p>
    <w:p w14:paraId="6F25F40D" w14:textId="77777777" w:rsidR="00D00CA1"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Endocardite active</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 xml:space="preserve">   </w:t>
      </w:r>
      <w:r>
        <w:rPr>
          <w:rFonts w:ascii="Arial" w:eastAsia="Arial" w:hAnsi="Arial" w:cs="Arial"/>
          <w:sz w:val="20"/>
          <w:szCs w:val="20"/>
        </w:rPr>
        <w:tab/>
      </w:r>
      <w:r>
        <w:rPr>
          <w:rFonts w:ascii="Arial" w:eastAsia="Arial" w:hAnsi="Arial" w:cs="Arial"/>
          <w:color w:val="000000"/>
          <w:sz w:val="20"/>
          <w:szCs w:val="20"/>
        </w:rPr>
        <w:t xml:space="preserve">État préopératoire critique ? </w:t>
      </w:r>
      <w:r>
        <w:rPr>
          <w:rFonts w:ascii="Arial" w:eastAsia="Arial" w:hAnsi="Arial" w:cs="Arial"/>
          <w:color w:val="000000"/>
          <w:sz w:val="20"/>
          <w:szCs w:val="20"/>
        </w:rPr>
        <w:tab/>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 xml:space="preserve">  </w:t>
      </w:r>
    </w:p>
    <w:p w14:paraId="1E10913C" w14:textId="77777777" w:rsidR="00D00CA1"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Diabète sans insuline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color w:val="000000"/>
          <w:sz w:val="20"/>
          <w:szCs w:val="20"/>
        </w:rPr>
        <w:t>Oui</w:t>
      </w:r>
      <w:r>
        <w:rPr>
          <w:rFonts w:ascii="Arial" w:eastAsia="Arial" w:hAnsi="Arial" w:cs="Arial"/>
          <w:color w:val="000000"/>
          <w:sz w:val="20"/>
          <w:szCs w:val="20"/>
        </w:rPr>
        <w:t>Non</w:t>
      </w:r>
      <w:r>
        <w:rPr>
          <w:rFonts w:ascii="Arial" w:eastAsia="Arial" w:hAnsi="Arial" w:cs="Arial"/>
          <w:color w:val="000000"/>
          <w:sz w:val="20"/>
          <w:szCs w:val="20"/>
        </w:rPr>
        <w:t xml:space="preserve">     </w:t>
      </w:r>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color w:val="000000"/>
          <w:sz w:val="20"/>
          <w:szCs w:val="20"/>
        </w:rPr>
        <w:t>Angine de poitrine de classe 4 CCS?</w:t>
      </w:r>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color w:val="000000"/>
          <w:sz w:val="20"/>
          <w:szCs w:val="20"/>
        </w:rPr>
        <w:t>Oui</w:t>
      </w:r>
      <w:r>
        <w:rPr>
          <w:rFonts w:ascii="Arial" w:eastAsia="Arial" w:hAnsi="Arial" w:cs="Arial"/>
          <w:color w:val="000000"/>
          <w:sz w:val="20"/>
          <w:szCs w:val="20"/>
        </w:rPr>
        <w:t>Non</w:t>
      </w:r>
      <w:r>
        <w:rPr>
          <w:rFonts w:ascii="Arial" w:eastAsia="Arial" w:hAnsi="Arial" w:cs="Arial"/>
          <w:color w:val="000000"/>
          <w:sz w:val="20"/>
          <w:szCs w:val="20"/>
        </w:rPr>
        <w:t xml:space="preserve">  </w:t>
      </w:r>
    </w:p>
    <w:p w14:paraId="7CA05DAB" w14:textId="77777777" w:rsidR="00D00CA1"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Diabète sous insuline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 xml:space="preserve">     </w:t>
      </w:r>
      <w:r>
        <w:rPr>
          <w:rFonts w:ascii="Arial" w:eastAsia="Arial" w:hAnsi="Arial" w:cs="Arial"/>
          <w:color w:val="000000"/>
          <w:sz w:val="20"/>
          <w:szCs w:val="20"/>
        </w:rPr>
        <w:tab/>
        <w:t>Hypertension?</w:t>
      </w:r>
      <w:r>
        <w:rPr>
          <w:rFonts w:ascii="Arial" w:eastAsia="Arial" w:hAnsi="Arial" w:cs="Arial"/>
          <w:color w:val="000000"/>
          <w:sz w:val="20"/>
          <w:szCs w:val="20"/>
        </w:rPr>
        <w:tab/>
        <w:t xml:space="preserve">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Oui</w:t>
      </w:r>
      <w:r>
        <w:rPr>
          <w:rFonts w:ascii="Arial" w:eastAsia="Arial" w:hAnsi="Arial" w:cs="Arial"/>
          <w:color w:val="000000"/>
          <w:sz w:val="20"/>
          <w:szCs w:val="20"/>
        </w:rPr>
        <w:t>Non</w:t>
      </w:r>
      <w:r>
        <w:rPr>
          <w:rFonts w:ascii="Arial" w:eastAsia="Arial" w:hAnsi="Arial" w:cs="Arial"/>
          <w:color w:val="000000"/>
          <w:sz w:val="20"/>
          <w:szCs w:val="20"/>
        </w:rPr>
        <w:t></w:t>
      </w:r>
    </w:p>
    <w:p w14:paraId="2F367623" w14:textId="77777777" w:rsidR="00D00CA1" w:rsidRDefault="00000000">
      <w:pPr>
        <w:spacing w:line="276" w:lineRule="auto"/>
        <w:rPr>
          <w:rFonts w:ascii="Arial" w:eastAsia="Arial" w:hAnsi="Arial" w:cs="Arial"/>
          <w:color w:val="000000"/>
          <w:sz w:val="21"/>
          <w:szCs w:val="21"/>
        </w:rPr>
      </w:pPr>
      <w:r>
        <w:rPr>
          <w:rFonts w:ascii="Arial" w:eastAsia="Arial" w:hAnsi="Arial" w:cs="Arial"/>
          <w:b/>
          <w:bCs/>
          <w:color w:val="000000"/>
          <w:sz w:val="21"/>
          <w:szCs w:val="21"/>
        </w:rPr>
        <w:t>Classe NYHA</w:t>
      </w:r>
      <w:r>
        <w:rPr>
          <w:rFonts w:ascii="Arial" w:eastAsia="Arial" w:hAnsi="Arial" w:cs="Arial"/>
          <w:b/>
          <w:bCs/>
          <w:color w:val="000000"/>
          <w:sz w:val="21"/>
          <w:szCs w:val="21"/>
        </w:rPr>
        <w:tab/>
      </w:r>
      <w:r>
        <w:rPr>
          <w:rFonts w:ascii="Arial" w:eastAsia="Arial" w:hAnsi="Arial" w:cs="Arial"/>
          <w:b/>
          <w:bCs/>
          <w:color w:val="000000"/>
          <w:sz w:val="21"/>
          <w:szCs w:val="21"/>
        </w:rPr>
        <w:tab/>
      </w:r>
      <w:r>
        <w:rPr>
          <w:rFonts w:ascii="Arial" w:eastAsia="Arial" w:hAnsi="Arial" w:cs="Arial"/>
          <w:b/>
          <w:bCs/>
          <w:color w:val="000000"/>
          <w:sz w:val="21"/>
          <w:szCs w:val="21"/>
        </w:rPr>
        <w:tab/>
      </w:r>
      <w:r>
        <w:rPr>
          <w:rFonts w:ascii="Arial" w:eastAsia="Arial" w:hAnsi="Arial" w:cs="Arial"/>
          <w:b/>
          <w:bCs/>
          <w:color w:val="000000"/>
          <w:sz w:val="21"/>
          <w:szCs w:val="21"/>
        </w:rPr>
        <w:tab/>
      </w:r>
      <w:r>
        <w:rPr>
          <w:rFonts w:ascii="Arial" w:eastAsia="Arial" w:hAnsi="Arial" w:cs="Arial"/>
          <w:b/>
          <w:bCs/>
          <w:color w:val="000000"/>
          <w:sz w:val="21"/>
          <w:szCs w:val="21"/>
        </w:rPr>
        <w:tab/>
      </w:r>
      <w:r>
        <w:rPr>
          <w:rFonts w:ascii="Arial" w:eastAsia="Arial" w:hAnsi="Arial" w:cs="Arial"/>
          <w:b/>
          <w:bCs/>
          <w:color w:val="000000"/>
          <w:sz w:val="21"/>
          <w:szCs w:val="21"/>
        </w:rPr>
        <w:tab/>
        <w:t>Fonction du VG</w:t>
      </w:r>
      <w:r>
        <w:rPr>
          <w:rFonts w:ascii="Arial" w:eastAsia="Arial" w:hAnsi="Arial" w:cs="Arial"/>
          <w:color w:val="000000"/>
          <w:sz w:val="21"/>
          <w:szCs w:val="21"/>
        </w:rPr>
        <w:t xml:space="preserve"> </w:t>
      </w:r>
    </w:p>
    <w:p w14:paraId="575EF0DC" w14:textId="77777777" w:rsidR="00D00CA1" w:rsidRDefault="00000000" w:rsidP="00A67F25">
      <w:pPr>
        <w:rPr>
          <w:rFonts w:ascii="Arial" w:eastAsia="Arial" w:hAnsi="Arial" w:cs="Arial"/>
          <w:color w:val="000000"/>
          <w:sz w:val="21"/>
          <w:szCs w:val="21"/>
        </w:rPr>
      </w:pPr>
      <w:r>
        <w:rPr>
          <w:rFonts w:ascii="Arial" w:eastAsia="Arial" w:hAnsi="Arial" w:cs="Arial"/>
          <w:color w:val="000000"/>
          <w:sz w:val="21"/>
          <w:szCs w:val="21"/>
        </w:rPr>
        <w:t>Classe I : Aucun symptôme lors d'un effort modéré</w:t>
      </w:r>
      <w:r>
        <w:rPr>
          <w:rFonts w:ascii="Arial" w:eastAsia="Arial" w:hAnsi="Arial" w:cs="Arial"/>
          <w:color w:val="000000"/>
          <w:sz w:val="21"/>
          <w:szCs w:val="21"/>
        </w:rPr>
        <w:tab/>
      </w:r>
      <w:r>
        <w:rPr>
          <w:rFonts w:ascii="Arial" w:eastAsia="Arial" w:hAnsi="Arial" w:cs="Arial"/>
          <w:color w:val="000000"/>
          <w:sz w:val="21"/>
          <w:szCs w:val="21"/>
        </w:rPr>
        <w:t xml:space="preserve">  </w:t>
      </w:r>
      <w:r>
        <w:rPr>
          <w:rFonts w:ascii="Arial" w:eastAsia="Arial" w:hAnsi="Arial" w:cs="Arial"/>
          <w:color w:val="000000"/>
          <w:sz w:val="21"/>
          <w:szCs w:val="21"/>
        </w:rPr>
        <w:tab/>
        <w:t>Bon (FEVG : =&gt;51 %)</w:t>
      </w:r>
      <w:r>
        <w:rPr>
          <w:rFonts w:ascii="Arial" w:eastAsia="Arial" w:hAnsi="Arial" w:cs="Arial"/>
          <w:color w:val="000000"/>
          <w:sz w:val="21"/>
          <w:szCs w:val="21"/>
        </w:rPr>
        <w:tab/>
      </w:r>
      <w:r>
        <w:rPr>
          <w:rFonts w:ascii="Arial" w:eastAsia="Arial" w:hAnsi="Arial" w:cs="Arial"/>
          <w:color w:val="000000"/>
          <w:sz w:val="21"/>
          <w:szCs w:val="21"/>
        </w:rPr>
        <w:tab/>
        <w:t xml:space="preserve">  </w:t>
      </w:r>
      <w:r>
        <w:rPr>
          <w:rFonts w:ascii="Arial" w:eastAsia="Arial" w:hAnsi="Arial" w:cs="Arial"/>
          <w:color w:val="000000"/>
          <w:sz w:val="21"/>
          <w:szCs w:val="21"/>
        </w:rPr>
        <w:t xml:space="preserve"> </w:t>
      </w:r>
      <w:r>
        <w:rPr>
          <w:rFonts w:ascii="Arial" w:eastAsia="Arial" w:hAnsi="Arial" w:cs="Arial"/>
          <w:color w:val="000000"/>
          <w:sz w:val="21"/>
          <w:szCs w:val="21"/>
        </w:rPr>
        <w:tab/>
      </w:r>
    </w:p>
    <w:p w14:paraId="704B0115" w14:textId="77777777" w:rsidR="00D00CA1" w:rsidRDefault="00000000" w:rsidP="00A67F25">
      <w:pPr>
        <w:rPr>
          <w:rFonts w:ascii="Arial" w:eastAsia="Arial" w:hAnsi="Arial" w:cs="Arial"/>
          <w:color w:val="000000"/>
          <w:sz w:val="21"/>
          <w:szCs w:val="21"/>
        </w:rPr>
      </w:pPr>
      <w:r>
        <w:rPr>
          <w:rFonts w:ascii="Arial" w:eastAsia="Arial" w:hAnsi="Arial" w:cs="Arial"/>
          <w:color w:val="000000"/>
          <w:sz w:val="21"/>
          <w:szCs w:val="21"/>
        </w:rPr>
        <w:t xml:space="preserve">Classe II : Symptômes lors d'un effort modéré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 xml:space="preserve">        </w:t>
      </w:r>
      <w:r>
        <w:rPr>
          <w:rFonts w:ascii="Arial" w:eastAsia="Arial" w:hAnsi="Arial" w:cs="Arial"/>
          <w:color w:val="000000"/>
          <w:sz w:val="21"/>
          <w:szCs w:val="21"/>
        </w:rPr>
        <w:tab/>
        <w:t>Modérée (FEVG : 31-50 %)</w:t>
      </w:r>
      <w:r>
        <w:rPr>
          <w:rFonts w:ascii="Arial" w:eastAsia="Arial" w:hAnsi="Arial" w:cs="Arial"/>
          <w:color w:val="000000"/>
          <w:sz w:val="21"/>
          <w:szCs w:val="21"/>
        </w:rPr>
        <w:tab/>
        <w:t xml:space="preserve">  </w:t>
      </w:r>
      <w:r>
        <w:rPr>
          <w:rFonts w:ascii="Arial" w:eastAsia="Arial" w:hAnsi="Arial" w:cs="Arial"/>
          <w:color w:val="000000"/>
          <w:sz w:val="21"/>
          <w:szCs w:val="21"/>
        </w:rPr>
        <w:t></w:t>
      </w:r>
    </w:p>
    <w:p w14:paraId="087588AE" w14:textId="77777777" w:rsidR="00D00CA1" w:rsidRDefault="00000000" w:rsidP="00A67F25">
      <w:pPr>
        <w:widowControl w:val="0"/>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1"/>
          <w:szCs w:val="21"/>
        </w:rPr>
      </w:pPr>
      <w:r>
        <w:rPr>
          <w:rFonts w:ascii="Arial" w:eastAsia="Arial" w:hAnsi="Arial" w:cs="Arial"/>
          <w:color w:val="000000"/>
          <w:sz w:val="21"/>
          <w:szCs w:val="21"/>
        </w:rPr>
        <w:t>Classe III : Symptômes lors d'un effort léger</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sz w:val="21"/>
          <w:szCs w:val="21"/>
        </w:rPr>
        <w:t>Sévère</w:t>
      </w:r>
      <w:r>
        <w:rPr>
          <w:rFonts w:ascii="Arial" w:eastAsia="Arial" w:hAnsi="Arial" w:cs="Arial"/>
          <w:color w:val="000000"/>
          <w:sz w:val="21"/>
          <w:szCs w:val="21"/>
        </w:rPr>
        <w:t xml:space="preserve"> (FEVG : 21-30 %)</w:t>
      </w:r>
      <w:r>
        <w:rPr>
          <w:rFonts w:ascii="Arial" w:eastAsia="Arial" w:hAnsi="Arial" w:cs="Arial"/>
          <w:color w:val="000000"/>
          <w:sz w:val="21"/>
          <w:szCs w:val="21"/>
        </w:rPr>
        <w:tab/>
        <w:t xml:space="preserve">  </w:t>
      </w:r>
      <w:r>
        <w:rPr>
          <w:rFonts w:ascii="Arial" w:eastAsia="Arial" w:hAnsi="Arial" w:cs="Arial"/>
          <w:color w:val="000000"/>
          <w:sz w:val="21"/>
          <w:szCs w:val="21"/>
        </w:rPr>
        <w:t></w:t>
      </w:r>
    </w:p>
    <w:p w14:paraId="20092D0A" w14:textId="77777777" w:rsidR="00D00CA1" w:rsidRDefault="00000000" w:rsidP="00A67F25">
      <w:pPr>
        <w:widowControl w:val="0"/>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1"/>
          <w:szCs w:val="21"/>
        </w:rPr>
      </w:pPr>
      <w:r>
        <w:rPr>
          <w:rFonts w:ascii="Arial" w:eastAsia="Arial" w:hAnsi="Arial" w:cs="Arial"/>
          <w:color w:val="000000"/>
          <w:sz w:val="21"/>
          <w:szCs w:val="21"/>
        </w:rPr>
        <w:t>Classe IV : Symptômes au repos</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 xml:space="preserve">   </w:t>
      </w:r>
      <w:r>
        <w:rPr>
          <w:rFonts w:ascii="Arial" w:eastAsia="Arial" w:hAnsi="Arial" w:cs="Arial"/>
          <w:color w:val="000000"/>
          <w:sz w:val="21"/>
          <w:szCs w:val="21"/>
        </w:rPr>
        <w:tab/>
        <w:t xml:space="preserve">Très </w:t>
      </w:r>
      <w:r>
        <w:rPr>
          <w:rFonts w:ascii="Arial" w:eastAsia="Arial" w:hAnsi="Arial" w:cs="Arial"/>
          <w:sz w:val="21"/>
          <w:szCs w:val="21"/>
        </w:rPr>
        <w:t>sévère</w:t>
      </w:r>
      <w:sdt>
        <w:sdtPr>
          <w:tag w:val="goog_rdk_0"/>
          <w:id w:val="1675524580"/>
        </w:sdtPr>
        <w:sdtContent>
          <w:r>
            <w:rPr>
              <w:rFonts w:ascii="Arial Unicode MS" w:eastAsia="Arial Unicode MS" w:hAnsi="Arial Unicode MS" w:cs="Arial Unicode MS"/>
              <w:color w:val="000000"/>
              <w:sz w:val="21"/>
              <w:szCs w:val="21"/>
            </w:rPr>
            <w:t xml:space="preserve"> (FEVG : ≤ 20 %) </w:t>
          </w:r>
        </w:sdtContent>
      </w:sdt>
      <w:r>
        <w:rPr>
          <w:rFonts w:ascii="Arial" w:eastAsia="Arial" w:hAnsi="Arial" w:cs="Arial"/>
          <w:sz w:val="21"/>
          <w:szCs w:val="21"/>
        </w:rPr>
        <w:t xml:space="preserve">    </w:t>
      </w:r>
      <w:r>
        <w:rPr>
          <w:rFonts w:ascii="Arial" w:eastAsia="Arial" w:hAnsi="Arial" w:cs="Arial"/>
          <w:color w:val="000000"/>
          <w:sz w:val="21"/>
          <w:szCs w:val="21"/>
        </w:rPr>
        <w:t></w:t>
      </w:r>
    </w:p>
    <w:p w14:paraId="1B11AA75"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9" w:line="276" w:lineRule="auto"/>
        <w:ind w:right="902"/>
        <w:rPr>
          <w:rFonts w:ascii="Arial" w:eastAsia="Arial" w:hAnsi="Arial" w:cs="Arial"/>
          <w:color w:val="000000"/>
          <w:sz w:val="21"/>
          <w:szCs w:val="21"/>
        </w:rPr>
      </w:pPr>
      <w:bookmarkStart w:id="0" w:name="_heading=h.o8t82582j58u" w:colFirst="0" w:colLast="0"/>
      <w:bookmarkEnd w:id="0"/>
      <w:r>
        <w:rPr>
          <w:rFonts w:ascii="Arial" w:eastAsia="Arial" w:hAnsi="Arial" w:cs="Arial"/>
          <w:b/>
          <w:bCs/>
          <w:sz w:val="21"/>
          <w:szCs w:val="21"/>
        </w:rPr>
        <w:t>Infarctus du myocarde (IDM) récent</w:t>
      </w:r>
      <w:r>
        <w:rPr>
          <w:rFonts w:ascii="Arial" w:eastAsia="Arial" w:hAnsi="Arial" w:cs="Arial"/>
          <w:b/>
          <w:bCs/>
          <w:color w:val="000000"/>
          <w:sz w:val="21"/>
          <w:szCs w:val="21"/>
        </w:rPr>
        <w:t xml:space="preserve">  </w:t>
      </w:r>
      <w:r>
        <w:rPr>
          <w:rFonts w:ascii="Arial" w:eastAsia="Arial" w:hAnsi="Arial" w:cs="Arial"/>
          <w:color w:val="000000"/>
          <w:sz w:val="21"/>
          <w:szCs w:val="21"/>
        </w:rPr>
        <w:t>Oui</w:t>
      </w:r>
      <w:r>
        <w:rPr>
          <w:rFonts w:ascii="Arial" w:eastAsia="Arial" w:hAnsi="Arial" w:cs="Arial"/>
          <w:color w:val="000000"/>
          <w:sz w:val="21"/>
          <w:szCs w:val="21"/>
        </w:rPr>
        <w:t>   Non</w:t>
      </w:r>
      <w:r>
        <w:rPr>
          <w:rFonts w:ascii="Arial" w:eastAsia="Arial" w:hAnsi="Arial" w:cs="Arial"/>
          <w:color w:val="000000"/>
          <w:sz w:val="21"/>
          <w:szCs w:val="21"/>
        </w:rPr>
        <w:t xml:space="preserve">  </w:t>
      </w:r>
    </w:p>
    <w:p w14:paraId="0FC50B78"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9" w:line="276" w:lineRule="auto"/>
        <w:ind w:right="902"/>
        <w:rPr>
          <w:rFonts w:ascii="Arial" w:eastAsia="Arial" w:hAnsi="Arial" w:cs="Arial"/>
          <w:color w:val="000000"/>
          <w:sz w:val="21"/>
          <w:szCs w:val="21"/>
        </w:rPr>
      </w:pPr>
      <w:r>
        <w:rPr>
          <w:rFonts w:ascii="Arial" w:eastAsia="Arial" w:hAnsi="Arial" w:cs="Arial"/>
          <w:b/>
          <w:bCs/>
          <w:color w:val="000000"/>
          <w:sz w:val="21"/>
          <w:szCs w:val="21"/>
        </w:rPr>
        <w:t xml:space="preserve">Hypertension pulmonaire  </w:t>
      </w:r>
      <w:r>
        <w:rPr>
          <w:rFonts w:ascii="Arial" w:eastAsia="Arial" w:hAnsi="Arial" w:cs="Arial"/>
          <w:color w:val="000000"/>
          <w:sz w:val="21"/>
          <w:szCs w:val="21"/>
        </w:rPr>
        <w:t>&lt; 31 mmHg</w:t>
      </w:r>
      <w:r>
        <w:rPr>
          <w:rFonts w:ascii="Arial" w:eastAsia="Arial" w:hAnsi="Arial" w:cs="Arial"/>
          <w:color w:val="000000"/>
          <w:sz w:val="21"/>
          <w:szCs w:val="21"/>
        </w:rPr>
        <w:t>        31-54 mmHg</w:t>
      </w:r>
      <w:r>
        <w:rPr>
          <w:rFonts w:ascii="Arial" w:eastAsia="Arial" w:hAnsi="Arial" w:cs="Arial"/>
          <w:color w:val="000000"/>
          <w:sz w:val="21"/>
          <w:szCs w:val="21"/>
        </w:rPr>
        <w:t xml:space="preserve">  </w:t>
      </w:r>
      <w:r>
        <w:rPr>
          <w:rFonts w:ascii="Arial" w:eastAsia="Arial" w:hAnsi="Arial" w:cs="Arial"/>
          <w:color w:val="000000"/>
          <w:sz w:val="21"/>
          <w:szCs w:val="21"/>
        </w:rPr>
        <w:tab/>
        <w:t>=&gt;55 mmHg</w:t>
      </w:r>
      <w:r>
        <w:rPr>
          <w:rFonts w:ascii="Arial" w:eastAsia="Arial" w:hAnsi="Arial" w:cs="Arial"/>
          <w:color w:val="000000"/>
          <w:sz w:val="21"/>
          <w:szCs w:val="21"/>
        </w:rPr>
        <w:t></w:t>
      </w:r>
    </w:p>
    <w:p w14:paraId="1555C094"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9" w:line="276" w:lineRule="auto"/>
        <w:ind w:right="902"/>
        <w:rPr>
          <w:rFonts w:ascii="Arial" w:eastAsia="Arial" w:hAnsi="Arial" w:cs="Arial"/>
          <w:color w:val="000000"/>
          <w:sz w:val="21"/>
          <w:szCs w:val="21"/>
        </w:rPr>
      </w:pPr>
      <w:r>
        <w:rPr>
          <w:rFonts w:ascii="Arial" w:eastAsia="Arial" w:hAnsi="Arial" w:cs="Arial"/>
          <w:b/>
          <w:bCs/>
          <w:color w:val="000000"/>
          <w:sz w:val="21"/>
          <w:szCs w:val="21"/>
        </w:rPr>
        <w:t>Urgence</w:t>
      </w:r>
      <w:r>
        <w:rPr>
          <w:rFonts w:ascii="Arial" w:eastAsia="Arial" w:hAnsi="Arial" w:cs="Arial"/>
          <w:color w:val="000000"/>
          <w:sz w:val="21"/>
          <w:szCs w:val="21"/>
        </w:rPr>
        <w:t xml:space="preserve">       Électif</w:t>
      </w:r>
      <w:r>
        <w:rPr>
          <w:rFonts w:ascii="Arial" w:eastAsia="Arial" w:hAnsi="Arial" w:cs="Arial"/>
          <w:color w:val="000000"/>
          <w:sz w:val="21"/>
          <w:szCs w:val="21"/>
        </w:rPr>
        <w:t xml:space="preserve">             </w:t>
      </w:r>
      <w:r>
        <w:rPr>
          <w:rFonts w:ascii="Arial" w:eastAsia="Arial" w:hAnsi="Arial" w:cs="Arial"/>
          <w:sz w:val="21"/>
          <w:szCs w:val="21"/>
        </w:rPr>
        <w:t xml:space="preserve">     </w:t>
      </w:r>
      <w:r>
        <w:rPr>
          <w:rFonts w:ascii="Arial" w:eastAsia="Arial" w:hAnsi="Arial" w:cs="Arial"/>
          <w:color w:val="000000"/>
          <w:sz w:val="21"/>
          <w:szCs w:val="21"/>
        </w:rPr>
        <w:t>Urgent</w:t>
      </w:r>
      <w:r>
        <w:rPr>
          <w:rFonts w:ascii="Arial" w:eastAsia="Arial" w:hAnsi="Arial" w:cs="Arial"/>
          <w:color w:val="000000"/>
          <w:sz w:val="21"/>
          <w:szCs w:val="21"/>
        </w:rPr>
        <w:t xml:space="preserve">       </w:t>
      </w:r>
      <w:r>
        <w:rPr>
          <w:rFonts w:ascii="Arial" w:eastAsia="Arial" w:hAnsi="Arial" w:cs="Arial"/>
          <w:sz w:val="21"/>
          <w:szCs w:val="21"/>
        </w:rPr>
        <w:t xml:space="preserve">  </w:t>
      </w:r>
      <w:r>
        <w:rPr>
          <w:rFonts w:ascii="Arial" w:eastAsia="Arial" w:hAnsi="Arial" w:cs="Arial"/>
          <w:color w:val="000000"/>
          <w:sz w:val="21"/>
          <w:szCs w:val="21"/>
        </w:rPr>
        <w:t xml:space="preserve">       Urgence</w:t>
      </w:r>
      <w:r>
        <w:rPr>
          <w:rFonts w:ascii="Arial" w:eastAsia="Arial" w:hAnsi="Arial" w:cs="Arial"/>
          <w:color w:val="000000"/>
          <w:sz w:val="21"/>
          <w:szCs w:val="21"/>
        </w:rPr>
        <w:t xml:space="preserve">             </w:t>
      </w:r>
      <w:r>
        <w:rPr>
          <w:rFonts w:ascii="Arial" w:eastAsia="Arial" w:hAnsi="Arial" w:cs="Arial"/>
          <w:sz w:val="21"/>
          <w:szCs w:val="21"/>
        </w:rPr>
        <w:t>Sauvetage</w:t>
      </w:r>
      <w:r>
        <w:rPr>
          <w:rFonts w:ascii="Arial" w:eastAsia="Arial" w:hAnsi="Arial" w:cs="Arial"/>
          <w:color w:val="000000"/>
          <w:sz w:val="21"/>
          <w:szCs w:val="21"/>
        </w:rPr>
        <w:t></w:t>
      </w:r>
    </w:p>
    <w:p w14:paraId="3D20D056" w14:textId="77777777" w:rsidR="005B2A35" w:rsidRDefault="005B2A35" w:rsidP="005B2A35">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 xml:space="preserve">Gravité de l'intervention chirurgicale    </w:t>
      </w:r>
      <w:r>
        <w:rPr>
          <w:rFonts w:ascii="Arial" w:eastAsia="Arial" w:hAnsi="Arial" w:cs="Arial"/>
          <w:color w:val="000000"/>
          <w:sz w:val="21"/>
          <w:szCs w:val="21"/>
        </w:rPr>
        <w:t>Mineure</w:t>
      </w:r>
      <w:r>
        <w:rPr>
          <w:rFonts w:ascii="Arial" w:eastAsia="Arial" w:hAnsi="Arial" w:cs="Arial"/>
          <w:color w:val="000000"/>
          <w:sz w:val="21"/>
          <w:szCs w:val="21"/>
        </w:rPr>
        <w:t xml:space="preserve"> </w:t>
      </w:r>
      <w:r>
        <w:rPr>
          <w:rFonts w:ascii="Arial" w:eastAsia="Arial" w:hAnsi="Arial" w:cs="Arial"/>
          <w:color w:val="000000"/>
          <w:sz w:val="21"/>
          <w:szCs w:val="21"/>
        </w:rPr>
        <w:tab/>
        <w:t xml:space="preserve"> Intermédiaire</w:t>
      </w:r>
      <w:r>
        <w:rPr>
          <w:rFonts w:ascii="Arial" w:eastAsia="Arial" w:hAnsi="Arial" w:cs="Arial"/>
          <w:color w:val="000000"/>
          <w:sz w:val="21"/>
          <w:szCs w:val="21"/>
        </w:rPr>
        <w:t xml:space="preserve"> </w:t>
      </w:r>
      <w:r>
        <w:rPr>
          <w:rFonts w:ascii="Arial" w:eastAsia="Arial" w:hAnsi="Arial" w:cs="Arial"/>
          <w:color w:val="000000"/>
          <w:sz w:val="21"/>
          <w:szCs w:val="21"/>
        </w:rPr>
        <w:tab/>
        <w:t>Majeure</w:t>
      </w:r>
      <w:r>
        <w:rPr>
          <w:rFonts w:ascii="Arial" w:eastAsia="Arial" w:hAnsi="Arial" w:cs="Arial"/>
          <w:color w:val="000000"/>
          <w:sz w:val="21"/>
          <w:szCs w:val="21"/>
        </w:rPr>
        <w:t></w:t>
      </w:r>
    </w:p>
    <w:p w14:paraId="69890F38" w14:textId="77777777" w:rsidR="00A25DB6"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9" w:line="276" w:lineRule="auto"/>
        <w:ind w:right="902"/>
        <w:rPr>
          <w:rFonts w:ascii="Arial" w:eastAsia="Arial" w:hAnsi="Arial" w:cs="Arial"/>
          <w:color w:val="000000"/>
          <w:sz w:val="18"/>
          <w:szCs w:val="18"/>
        </w:rPr>
      </w:pPr>
      <w:r>
        <w:rPr>
          <w:rFonts w:ascii="Arial" w:eastAsia="Arial" w:hAnsi="Arial" w:cs="Arial"/>
          <w:b/>
          <w:bCs/>
          <w:sz w:val="21"/>
          <w:szCs w:val="21"/>
        </w:rPr>
        <w:t>G</w:t>
      </w:r>
      <w:r>
        <w:rPr>
          <w:rFonts w:ascii="Arial" w:eastAsia="Arial" w:hAnsi="Arial" w:cs="Arial"/>
          <w:b/>
          <w:bCs/>
          <w:color w:val="000000"/>
          <w:sz w:val="21"/>
          <w:szCs w:val="21"/>
        </w:rPr>
        <w:t>ravité chirurgicale</w:t>
      </w:r>
      <w:r w:rsidR="00A25DB6">
        <w:rPr>
          <w:rFonts w:ascii="Arial" w:eastAsia="Arial" w:hAnsi="Arial" w:cs="Arial"/>
          <w:b/>
          <w:bCs/>
          <w:color w:val="000000"/>
          <w:sz w:val="21"/>
          <w:szCs w:val="21"/>
        </w:rPr>
        <w:t xml:space="preserve"> </w:t>
      </w:r>
      <w:r w:rsidR="00A25DB6" w:rsidRPr="00A25DB6">
        <w:rPr>
          <w:rFonts w:ascii="Arial" w:eastAsia="Arial" w:hAnsi="Arial" w:cs="Arial"/>
          <w:b/>
          <w:bCs/>
          <w:color w:val="000000"/>
          <w:sz w:val="18"/>
          <w:szCs w:val="18"/>
        </w:rPr>
        <w:t>(</w:t>
      </w:r>
      <w:r w:rsidR="00A25DB6" w:rsidRPr="00A25DB6">
        <w:rPr>
          <w:rFonts w:ascii="Arial" w:eastAsia="Arial" w:hAnsi="Arial" w:cs="Arial"/>
          <w:b/>
          <w:bCs/>
          <w:color w:val="000000"/>
          <w:sz w:val="18"/>
          <w:szCs w:val="18"/>
        </w:rPr>
        <w:t>pour une intervention majeure</w:t>
      </w:r>
      <w:r w:rsidR="00A25DB6" w:rsidRPr="00A25DB6">
        <w:rPr>
          <w:rFonts w:ascii="Arial" w:eastAsia="Arial" w:hAnsi="Arial" w:cs="Arial"/>
          <w:b/>
          <w:bCs/>
          <w:color w:val="000000"/>
          <w:sz w:val="18"/>
          <w:szCs w:val="18"/>
        </w:rPr>
        <w:t>)</w:t>
      </w:r>
      <w:r w:rsidR="005B2A35" w:rsidRPr="00A25DB6">
        <w:rPr>
          <w:rFonts w:ascii="Arial" w:eastAsia="Arial" w:hAnsi="Arial" w:cs="Arial"/>
          <w:b/>
          <w:bCs/>
          <w:color w:val="000000"/>
          <w:sz w:val="18"/>
          <w:szCs w:val="18"/>
        </w:rPr>
        <w:t xml:space="preserve"> </w:t>
      </w:r>
      <w:r w:rsidRPr="00A25DB6">
        <w:rPr>
          <w:rFonts w:ascii="Arial" w:eastAsia="Arial" w:hAnsi="Arial" w:cs="Arial"/>
          <w:b/>
          <w:bCs/>
          <w:color w:val="000000"/>
          <w:sz w:val="18"/>
          <w:szCs w:val="18"/>
        </w:rPr>
        <w:t xml:space="preserve">  </w:t>
      </w:r>
      <w:r w:rsidRPr="00A25DB6">
        <w:rPr>
          <w:rFonts w:ascii="Arial" w:eastAsia="Arial" w:hAnsi="Arial" w:cs="Arial"/>
          <w:color w:val="000000"/>
          <w:sz w:val="18"/>
          <w:szCs w:val="18"/>
        </w:rPr>
        <w:t>Pontage aorto-coronarien isolé</w:t>
      </w:r>
      <w:r w:rsidRPr="00A25DB6">
        <w:rPr>
          <w:rFonts w:ascii="Arial" w:eastAsia="Arial" w:hAnsi="Arial" w:cs="Arial"/>
          <w:color w:val="000000"/>
          <w:sz w:val="18"/>
          <w:szCs w:val="18"/>
        </w:rPr>
        <w:t xml:space="preserve">     </w:t>
      </w:r>
      <w:r w:rsidR="00A25DB6">
        <w:rPr>
          <w:rFonts w:ascii="Arial" w:eastAsia="Arial" w:hAnsi="Arial" w:cs="Arial"/>
          <w:color w:val="000000"/>
          <w:sz w:val="18"/>
          <w:szCs w:val="18"/>
        </w:rPr>
        <w:tab/>
      </w:r>
    </w:p>
    <w:p w14:paraId="5C9A0597" w14:textId="77777777" w:rsidR="00A25DB6"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9" w:line="276" w:lineRule="auto"/>
        <w:ind w:right="902"/>
        <w:rPr>
          <w:rFonts w:ascii="Arial" w:eastAsia="Arial" w:hAnsi="Arial" w:cs="Arial"/>
          <w:color w:val="000000"/>
          <w:sz w:val="18"/>
          <w:szCs w:val="18"/>
        </w:rPr>
      </w:pPr>
      <w:r w:rsidRPr="00A25DB6">
        <w:rPr>
          <w:rFonts w:ascii="Arial" w:eastAsia="Arial" w:hAnsi="Arial" w:cs="Arial"/>
          <w:color w:val="000000"/>
          <w:sz w:val="18"/>
          <w:szCs w:val="18"/>
        </w:rPr>
        <w:t>Intervention majeure isolée autre qu'un pontage</w:t>
      </w:r>
      <w:r w:rsidRPr="00A25DB6">
        <w:rPr>
          <w:rFonts w:ascii="Arial" w:eastAsia="Arial" w:hAnsi="Arial" w:cs="Arial"/>
          <w:sz w:val="18"/>
          <w:szCs w:val="18"/>
        </w:rPr>
        <w:t xml:space="preserve"> </w:t>
      </w:r>
      <w:r w:rsidRPr="00A25DB6">
        <w:rPr>
          <w:rFonts w:ascii="Arial" w:eastAsia="Arial" w:hAnsi="Arial" w:cs="Arial"/>
          <w:color w:val="000000"/>
          <w:sz w:val="18"/>
          <w:szCs w:val="18"/>
        </w:rPr>
        <w:t xml:space="preserve">aorto-coronarien </w:t>
      </w:r>
      <w:r w:rsidRPr="00A25DB6">
        <w:rPr>
          <w:rFonts w:ascii="Arial" w:eastAsia="Arial" w:hAnsi="Arial" w:cs="Arial"/>
          <w:color w:val="000000"/>
          <w:sz w:val="18"/>
          <w:szCs w:val="18"/>
        </w:rPr>
        <w:t xml:space="preserve">   </w:t>
      </w:r>
      <w:r w:rsidRPr="00A25DB6">
        <w:rPr>
          <w:rFonts w:ascii="Arial" w:eastAsia="Arial" w:hAnsi="Arial" w:cs="Arial"/>
          <w:sz w:val="18"/>
          <w:szCs w:val="18"/>
        </w:rPr>
        <w:t xml:space="preserve">  </w:t>
      </w:r>
      <w:r w:rsidRPr="00A25DB6">
        <w:rPr>
          <w:rFonts w:ascii="Arial" w:eastAsia="Arial" w:hAnsi="Arial" w:cs="Arial"/>
          <w:color w:val="000000"/>
          <w:sz w:val="18"/>
          <w:szCs w:val="18"/>
        </w:rPr>
        <w:t>2 interventions majeures</w:t>
      </w:r>
      <w:r w:rsidRPr="00A25DB6">
        <w:rPr>
          <w:rFonts w:ascii="Arial" w:eastAsia="Arial" w:hAnsi="Arial" w:cs="Arial"/>
          <w:color w:val="000000"/>
          <w:sz w:val="18"/>
          <w:szCs w:val="18"/>
        </w:rPr>
        <w:t xml:space="preserve">    </w:t>
      </w:r>
    </w:p>
    <w:p w14:paraId="15C9BA45" w14:textId="4A19D8AB" w:rsidR="00D00CA1" w:rsidRPr="00A25DB6"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9" w:line="276" w:lineRule="auto"/>
        <w:ind w:right="902"/>
        <w:rPr>
          <w:rFonts w:ascii="Arial" w:eastAsia="Arial" w:hAnsi="Arial" w:cs="Arial"/>
          <w:b/>
          <w:bCs/>
          <w:color w:val="000000"/>
          <w:sz w:val="18"/>
          <w:szCs w:val="18"/>
        </w:rPr>
      </w:pPr>
      <w:r w:rsidRPr="00A25DB6">
        <w:rPr>
          <w:rFonts w:ascii="Arial" w:eastAsia="Arial" w:hAnsi="Arial" w:cs="Arial"/>
          <w:color w:val="000000"/>
          <w:sz w:val="18"/>
          <w:szCs w:val="18"/>
        </w:rPr>
        <w:t xml:space="preserve">=&gt; 3 interventions majeures </w:t>
      </w:r>
      <w:r w:rsidRPr="00A25DB6">
        <w:rPr>
          <w:rFonts w:ascii="Arial" w:eastAsia="Arial" w:hAnsi="Arial" w:cs="Arial"/>
          <w:color w:val="000000"/>
          <w:sz w:val="18"/>
          <w:szCs w:val="18"/>
        </w:rPr>
        <w:t xml:space="preserve">                 </w:t>
      </w:r>
    </w:p>
    <w:p w14:paraId="76FBADFF"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9" w:line="276" w:lineRule="auto"/>
        <w:ind w:right="902"/>
        <w:rPr>
          <w:rFonts w:ascii="Arial" w:eastAsia="Arial" w:hAnsi="Arial" w:cs="Arial"/>
          <w:color w:val="000000"/>
          <w:sz w:val="21"/>
          <w:szCs w:val="21"/>
        </w:rPr>
      </w:pPr>
      <w:r>
        <w:rPr>
          <w:rFonts w:ascii="Arial" w:eastAsia="Arial" w:hAnsi="Arial" w:cs="Arial"/>
          <w:b/>
          <w:bCs/>
          <w:color w:val="000000"/>
          <w:sz w:val="21"/>
          <w:szCs w:val="21"/>
        </w:rPr>
        <w:t>Chirurgie de l'aorte thoracique</w:t>
      </w:r>
      <w:r>
        <w:rPr>
          <w:rFonts w:ascii="Arial" w:eastAsia="Arial" w:hAnsi="Arial" w:cs="Arial"/>
          <w:color w:val="000000"/>
          <w:sz w:val="21"/>
          <w:szCs w:val="21"/>
        </w:rPr>
        <w:t xml:space="preserve">   Oui</w:t>
      </w:r>
      <w:r>
        <w:rPr>
          <w:rFonts w:ascii="Arial" w:eastAsia="Arial" w:hAnsi="Arial" w:cs="Arial"/>
          <w:color w:val="000000"/>
          <w:sz w:val="21"/>
          <w:szCs w:val="21"/>
        </w:rPr>
        <w:t>  Non</w:t>
      </w:r>
      <w:r>
        <w:rPr>
          <w:rFonts w:ascii="Arial" w:eastAsia="Arial" w:hAnsi="Arial" w:cs="Arial"/>
          <w:color w:val="000000"/>
          <w:sz w:val="21"/>
          <w:szCs w:val="21"/>
        </w:rPr>
        <w:t xml:space="preserve">               </w:t>
      </w:r>
    </w:p>
    <w:p w14:paraId="304F1409" w14:textId="77777777" w:rsidR="00D00CA1" w:rsidRDefault="00000000">
      <w:pPr>
        <w:spacing w:before="26" w:line="276" w:lineRule="auto"/>
        <w:rPr>
          <w:rFonts w:ascii="Arial" w:eastAsia="Arial" w:hAnsi="Arial" w:cs="Arial"/>
          <w:color w:val="000000"/>
          <w:sz w:val="21"/>
          <w:szCs w:val="21"/>
        </w:rPr>
      </w:pPr>
      <w:r>
        <w:rPr>
          <w:rFonts w:ascii="Arial" w:eastAsia="Arial" w:hAnsi="Arial" w:cs="Arial"/>
          <w:b/>
          <w:bCs/>
          <w:color w:val="000000"/>
          <w:sz w:val="21"/>
          <w:szCs w:val="21"/>
        </w:rPr>
        <w:t xml:space="preserve">Résultats </w:t>
      </w:r>
      <w:r>
        <w:rPr>
          <w:rFonts w:ascii="Arial" w:eastAsia="Arial" w:hAnsi="Arial" w:cs="Arial"/>
          <w:b/>
          <w:bCs/>
          <w:sz w:val="21"/>
          <w:szCs w:val="21"/>
        </w:rPr>
        <w:t>biologiques</w:t>
      </w:r>
      <w:r>
        <w:rPr>
          <w:rFonts w:ascii="Arial" w:eastAsia="Arial" w:hAnsi="Arial" w:cs="Arial"/>
          <w:b/>
          <w:bCs/>
          <w:color w:val="000000"/>
          <w:sz w:val="21"/>
          <w:szCs w:val="21"/>
        </w:rPr>
        <w:t xml:space="preserve"> les plus récents (datant de moins de 28 jours avant l'intervention chirurgicale) :</w:t>
      </w:r>
      <w:r>
        <w:rPr>
          <w:rFonts w:ascii="Arial" w:eastAsia="Arial" w:hAnsi="Arial" w:cs="Arial"/>
          <w:b/>
          <w:bCs/>
          <w:sz w:val="21"/>
          <w:szCs w:val="21"/>
        </w:rPr>
        <w:t xml:space="preserve">  </w:t>
      </w:r>
      <w:r>
        <w:rPr>
          <w:rFonts w:ascii="Arial" w:eastAsia="Arial" w:hAnsi="Arial" w:cs="Arial"/>
          <w:color w:val="000000"/>
          <w:sz w:val="21"/>
          <w:szCs w:val="21"/>
        </w:rPr>
        <w:t>Hémoglobine, g/dL_____________</w:t>
      </w:r>
      <w:r>
        <w:rPr>
          <w:rFonts w:ascii="Arial" w:eastAsia="Arial" w:hAnsi="Arial" w:cs="Arial"/>
          <w:color w:val="000000"/>
          <w:sz w:val="21"/>
          <w:szCs w:val="21"/>
        </w:rPr>
        <w:tab/>
        <w:t>Leucocytes X 10^9/L_______________________</w:t>
      </w:r>
    </w:p>
    <w:p w14:paraId="64C0759C"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b/>
          <w:bCs/>
          <w:color w:val="000000"/>
          <w:sz w:val="21"/>
          <w:szCs w:val="21"/>
        </w:rPr>
      </w:pPr>
      <w:r>
        <w:rPr>
          <w:rFonts w:ascii="Arial" w:eastAsia="Arial" w:hAnsi="Arial" w:cs="Arial"/>
          <w:b/>
          <w:bCs/>
          <w:color w:val="000000"/>
          <w:sz w:val="21"/>
          <w:szCs w:val="21"/>
        </w:rPr>
        <w:t>Date de l'intervention : jj/mm/aaaa</w:t>
      </w:r>
      <w:r>
        <w:rPr>
          <w:rFonts w:ascii="Arial" w:eastAsia="Arial" w:hAnsi="Arial" w:cs="Arial"/>
          <w:b/>
          <w:bCs/>
          <w:color w:val="000000"/>
          <w:sz w:val="21"/>
          <w:szCs w:val="21"/>
        </w:rPr>
        <w:tab/>
      </w:r>
      <w:r>
        <w:rPr>
          <w:rFonts w:ascii="Arial" w:eastAsia="Arial" w:hAnsi="Arial" w:cs="Arial"/>
          <w:b/>
          <w:bCs/>
          <w:color w:val="000000"/>
          <w:sz w:val="21"/>
          <w:szCs w:val="21"/>
        </w:rPr>
        <w:tab/>
      </w:r>
    </w:p>
    <w:p w14:paraId="466CC16E"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Heure de début de l'opération</w:t>
      </w:r>
      <w:r>
        <w:rPr>
          <w:rFonts w:ascii="Arial" w:eastAsia="Arial" w:hAnsi="Arial" w:cs="Arial"/>
          <w:color w:val="000000"/>
          <w:sz w:val="21"/>
          <w:szCs w:val="21"/>
        </w:rPr>
        <w:t xml:space="preserve">(24h) </w:t>
      </w:r>
      <w:r>
        <w:rPr>
          <w:rFonts w:ascii="Arial" w:eastAsia="Arial" w:hAnsi="Arial" w:cs="Arial"/>
          <w:color w:val="000000"/>
          <w:sz w:val="21"/>
          <w:szCs w:val="21"/>
        </w:rPr>
        <w:t></w:t>
      </w:r>
      <w:r>
        <w:rPr>
          <w:rFonts w:ascii="Arial" w:eastAsia="Arial" w:hAnsi="Arial" w:cs="Arial"/>
          <w:color w:val="000000"/>
          <w:sz w:val="21"/>
          <w:szCs w:val="21"/>
        </w:rPr>
        <w:t>heure</w:t>
      </w:r>
      <w:r>
        <w:rPr>
          <w:rFonts w:ascii="Arial" w:eastAsia="Arial" w:hAnsi="Arial" w:cs="Arial"/>
          <w:color w:val="000000"/>
          <w:sz w:val="21"/>
          <w:szCs w:val="21"/>
        </w:rPr>
        <w:t></w:t>
      </w:r>
      <w:r>
        <w:rPr>
          <w:rFonts w:ascii="Arial" w:eastAsia="Arial" w:hAnsi="Arial" w:cs="Arial"/>
          <w:color w:val="000000"/>
          <w:sz w:val="21"/>
          <w:szCs w:val="21"/>
        </w:rPr>
        <w:t>min</w:t>
      </w:r>
      <w:r>
        <w:rPr>
          <w:rFonts w:ascii="Arial" w:eastAsia="Arial" w:hAnsi="Arial" w:cs="Arial"/>
          <w:color w:val="000000"/>
          <w:sz w:val="21"/>
          <w:szCs w:val="21"/>
        </w:rPr>
        <w:tab/>
      </w:r>
    </w:p>
    <w:p w14:paraId="5545780B"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Durée de l'intervention chirurgicale</w:t>
      </w:r>
      <w:r>
        <w:rPr>
          <w:rFonts w:ascii="Arial" w:eastAsia="Arial" w:hAnsi="Arial" w:cs="Arial"/>
          <w:color w:val="000000"/>
          <w:sz w:val="21"/>
          <w:szCs w:val="21"/>
        </w:rPr>
        <w:t>: ______min</w:t>
      </w:r>
    </w:p>
    <w:p w14:paraId="651B2B17"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La plupart des anesthésistes seniors sont présents en salle d'opération.</w:t>
      </w:r>
    </w:p>
    <w:p w14:paraId="5E50FD2D"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Spécialiste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Médecin non spécialiste</w:t>
      </w:r>
      <w:r>
        <w:rPr>
          <w:rFonts w:ascii="Arial" w:eastAsia="Arial" w:hAnsi="Arial" w:cs="Arial"/>
          <w:color w:val="000000"/>
          <w:sz w:val="21"/>
          <w:szCs w:val="21"/>
        </w:rPr>
        <w:tab/>
      </w:r>
      <w:r>
        <w:rPr>
          <w:rFonts w:ascii="Arial" w:eastAsia="Arial" w:hAnsi="Arial" w:cs="Arial"/>
          <w:color w:val="000000"/>
          <w:sz w:val="21"/>
          <w:szCs w:val="21"/>
        </w:rPr>
        <w:t>Anesthésiste non médecin ou infirmier</w:t>
      </w:r>
    </w:p>
    <w:p w14:paraId="640D8FCC"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b/>
          <w:bCs/>
          <w:color w:val="000000"/>
          <w:sz w:val="21"/>
          <w:szCs w:val="21"/>
        </w:rPr>
      </w:pPr>
      <w:r>
        <w:rPr>
          <w:rFonts w:ascii="Arial" w:eastAsia="Arial" w:hAnsi="Arial" w:cs="Arial"/>
          <w:b/>
          <w:bCs/>
          <w:color w:val="000000"/>
          <w:sz w:val="21"/>
          <w:szCs w:val="21"/>
        </w:rPr>
        <w:t>Le chirurgien le plus expérimenté est présent dans la salle d'opération.</w:t>
      </w:r>
    </w:p>
    <w:p w14:paraId="775266E3"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 xml:space="preserve">Spécialiste   </w:t>
      </w:r>
      <w:r>
        <w:rPr>
          <w:rFonts w:ascii="Arial" w:eastAsia="Arial" w:hAnsi="Arial" w:cs="Arial"/>
          <w:color w:val="000000"/>
          <w:sz w:val="21"/>
          <w:szCs w:val="21"/>
        </w:rPr>
        <w:tab/>
      </w:r>
      <w:r>
        <w:rPr>
          <w:rFonts w:ascii="Arial" w:eastAsia="Arial" w:hAnsi="Arial" w:cs="Arial"/>
          <w:color w:val="000000"/>
          <w:sz w:val="21"/>
          <w:szCs w:val="21"/>
        </w:rPr>
        <w:t xml:space="preserve">Médecin non spécialiste  </w:t>
      </w:r>
      <w:r>
        <w:rPr>
          <w:rFonts w:ascii="Arial" w:eastAsia="Arial" w:hAnsi="Arial" w:cs="Arial"/>
          <w:color w:val="000000"/>
          <w:sz w:val="21"/>
          <w:szCs w:val="21"/>
        </w:rPr>
        <w:tab/>
      </w:r>
      <w:r>
        <w:rPr>
          <w:rFonts w:ascii="Arial" w:eastAsia="Arial" w:hAnsi="Arial" w:cs="Arial"/>
          <w:color w:val="000000"/>
          <w:sz w:val="21"/>
          <w:szCs w:val="21"/>
        </w:rPr>
        <w:t>chirurgien non médecin ou infirmier</w:t>
      </w:r>
    </w:p>
    <w:p w14:paraId="2F42143E"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b/>
          <w:bCs/>
          <w:color w:val="000000"/>
          <w:sz w:val="21"/>
          <w:szCs w:val="21"/>
          <w:u w:val="single"/>
        </w:rPr>
      </w:pPr>
      <w:r>
        <w:rPr>
          <w:rFonts w:ascii="Arial" w:eastAsia="Arial" w:hAnsi="Arial" w:cs="Arial"/>
          <w:b/>
          <w:bCs/>
          <w:color w:val="000000"/>
          <w:sz w:val="21"/>
          <w:szCs w:val="21"/>
          <w:u w:val="single"/>
        </w:rPr>
        <w:t>Catégorie d'intervention chirurgicale (sélectionnez la plus appropriée)</w:t>
      </w:r>
    </w:p>
    <w:p w14:paraId="150F5914"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5" w:line="276" w:lineRule="auto"/>
        <w:rPr>
          <w:rFonts w:ascii="Arial" w:eastAsia="Arial" w:hAnsi="Arial" w:cs="Arial"/>
          <w:b/>
          <w:bCs/>
          <w:color w:val="000000"/>
          <w:sz w:val="21"/>
          <w:szCs w:val="21"/>
        </w:rPr>
      </w:pPr>
      <w:r>
        <w:rPr>
          <w:rFonts w:ascii="Arial" w:eastAsia="Arial" w:hAnsi="Arial" w:cs="Arial"/>
          <w:b/>
          <w:bCs/>
          <w:color w:val="000000"/>
          <w:sz w:val="21"/>
          <w:szCs w:val="21"/>
        </w:rPr>
        <w:t>Indication principale de l'intervention chirurgicale :</w:t>
      </w:r>
    </w:p>
    <w:p w14:paraId="08D923D8"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tabs>
          <w:tab w:val="left" w:pos="6343"/>
        </w:tabs>
        <w:spacing w:before="95" w:line="276" w:lineRule="auto"/>
        <w:rPr>
          <w:rFonts w:ascii="Arial" w:eastAsia="Arial" w:hAnsi="Arial" w:cs="Arial"/>
          <w:color w:val="000000"/>
          <w:sz w:val="21"/>
          <w:szCs w:val="21"/>
        </w:rPr>
      </w:pPr>
      <w:r>
        <w:rPr>
          <w:rFonts w:ascii="Arial" w:eastAsia="Arial" w:hAnsi="Arial" w:cs="Arial"/>
          <w:color w:val="000000"/>
          <w:sz w:val="21"/>
          <w:szCs w:val="21"/>
        </w:rPr>
        <w:t>Infectieu</w:t>
      </w:r>
      <w:r>
        <w:rPr>
          <w:rFonts w:ascii="Arial" w:eastAsia="Arial" w:hAnsi="Arial" w:cs="Arial"/>
          <w:sz w:val="21"/>
          <w:szCs w:val="21"/>
        </w:rPr>
        <w:t>se</w:t>
      </w:r>
      <w:r>
        <w:rPr>
          <w:rFonts w:ascii="Arial" w:eastAsia="Arial" w:hAnsi="Arial" w:cs="Arial"/>
          <w:color w:val="000000"/>
          <w:sz w:val="21"/>
          <w:szCs w:val="21"/>
        </w:rPr>
        <w:t xml:space="preserve">            </w:t>
      </w:r>
      <w:r>
        <w:rPr>
          <w:rFonts w:ascii="Arial" w:eastAsia="Arial" w:hAnsi="Arial" w:cs="Arial"/>
          <w:sz w:val="21"/>
          <w:szCs w:val="21"/>
        </w:rPr>
        <w:t>M</w:t>
      </w:r>
      <w:r>
        <w:rPr>
          <w:rFonts w:ascii="Arial" w:eastAsia="Arial" w:hAnsi="Arial" w:cs="Arial"/>
          <w:color w:val="000000"/>
          <w:sz w:val="21"/>
          <w:szCs w:val="21"/>
        </w:rPr>
        <w:t>aladie non transmissible</w:t>
      </w:r>
      <w:r>
        <w:rPr>
          <w:rFonts w:ascii="Arial" w:eastAsia="Arial" w:hAnsi="Arial" w:cs="Arial"/>
          <w:color w:val="000000"/>
          <w:sz w:val="21"/>
          <w:szCs w:val="21"/>
        </w:rPr>
        <w:t>        Congénital</w:t>
      </w:r>
      <w:r>
        <w:rPr>
          <w:rFonts w:ascii="Arial" w:eastAsia="Arial" w:hAnsi="Arial" w:cs="Arial"/>
          <w:color w:val="000000"/>
          <w:sz w:val="21"/>
          <w:szCs w:val="21"/>
        </w:rPr>
        <w:t xml:space="preserve">            </w:t>
      </w:r>
      <w:r>
        <w:rPr>
          <w:rFonts w:ascii="Arial" w:eastAsia="Arial" w:hAnsi="Arial" w:cs="Arial"/>
          <w:sz w:val="21"/>
          <w:szCs w:val="21"/>
        </w:rPr>
        <w:t>T</w:t>
      </w:r>
      <w:r>
        <w:rPr>
          <w:rFonts w:ascii="Arial" w:eastAsia="Arial" w:hAnsi="Arial" w:cs="Arial"/>
          <w:color w:val="000000"/>
          <w:sz w:val="21"/>
          <w:szCs w:val="21"/>
        </w:rPr>
        <w:t>raumatique</w:t>
      </w:r>
      <w:r>
        <w:rPr>
          <w:rFonts w:ascii="Arial" w:eastAsia="Arial" w:hAnsi="Arial" w:cs="Arial"/>
          <w:color w:val="000000"/>
          <w:sz w:val="21"/>
          <w:szCs w:val="21"/>
        </w:rPr>
        <w:t></w:t>
      </w:r>
    </w:p>
    <w:p w14:paraId="08DA040E"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Chirurgie fermée ou ouverte</w:t>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sz w:val="21"/>
          <w:szCs w:val="21"/>
        </w:rPr>
        <w:t xml:space="preserve">         Fermée</w:t>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sz w:val="21"/>
          <w:szCs w:val="21"/>
        </w:rPr>
        <w:t>Ouverte</w:t>
      </w:r>
      <w:r>
        <w:rPr>
          <w:rFonts w:ascii="Arial" w:eastAsia="Arial" w:hAnsi="Arial" w:cs="Arial"/>
          <w:color w:val="000000"/>
          <w:sz w:val="21"/>
          <w:szCs w:val="21"/>
        </w:rPr>
        <w:t xml:space="preserve">  </w:t>
      </w:r>
    </w:p>
    <w:p w14:paraId="2EDA4E5A"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color w:val="000000"/>
          <w:sz w:val="21"/>
          <w:szCs w:val="21"/>
        </w:rPr>
        <w:t>Durée de la circulation extracorporelle en minutes : ______________ minutes</w:t>
      </w:r>
    </w:p>
    <w:p w14:paraId="65D519E9" w14:textId="77777777" w:rsidR="00A67F25" w:rsidRDefault="00A67F25">
      <w:pPr>
        <w:widowControl w:val="0"/>
        <w:pBdr>
          <w:top w:val="none" w:sz="0" w:space="0" w:color="000000"/>
          <w:left w:val="none" w:sz="0" w:space="0" w:color="000000"/>
          <w:bottom w:val="none" w:sz="0" w:space="0" w:color="000000"/>
          <w:right w:val="none" w:sz="0" w:space="0" w:color="000000"/>
          <w:between w:val="none" w:sz="0" w:space="0" w:color="000000"/>
        </w:pBdr>
        <w:spacing w:before="80" w:line="276" w:lineRule="auto"/>
        <w:rPr>
          <w:rFonts w:ascii="Arial" w:eastAsia="Arial" w:hAnsi="Arial" w:cs="Arial"/>
          <w:b/>
          <w:bCs/>
          <w:color w:val="000000"/>
          <w:sz w:val="19"/>
          <w:szCs w:val="19"/>
        </w:rPr>
      </w:pPr>
    </w:p>
    <w:p w14:paraId="07FC8E31" w14:textId="315A0741"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80" w:line="276" w:lineRule="auto"/>
        <w:rPr>
          <w:rFonts w:ascii="Arial" w:eastAsia="Arial" w:hAnsi="Arial" w:cs="Arial"/>
          <w:b/>
          <w:bCs/>
          <w:color w:val="000000"/>
          <w:sz w:val="19"/>
          <w:szCs w:val="19"/>
        </w:rPr>
      </w:pPr>
      <w:r>
        <w:rPr>
          <w:rFonts w:ascii="Arial" w:eastAsia="Arial" w:hAnsi="Arial" w:cs="Arial"/>
          <w:b/>
          <w:bCs/>
          <w:color w:val="000000"/>
          <w:sz w:val="19"/>
          <w:szCs w:val="19"/>
        </w:rPr>
        <w:t>ACQUIS (cochez toutes les cases applicables):</w:t>
      </w:r>
      <w:r>
        <w:rPr>
          <w:rFonts w:ascii="Arial" w:eastAsia="Arial" w:hAnsi="Arial" w:cs="Arial"/>
          <w:b/>
          <w:bCs/>
          <w:sz w:val="19"/>
          <w:szCs w:val="19"/>
        </w:rPr>
        <w:t xml:space="preserve">               </w:t>
      </w:r>
      <w:r>
        <w:rPr>
          <w:rFonts w:ascii="Arial" w:eastAsia="Arial" w:hAnsi="Arial" w:cs="Arial"/>
          <w:b/>
          <w:bCs/>
          <w:color w:val="000000"/>
          <w:sz w:val="19"/>
          <w:szCs w:val="19"/>
        </w:rPr>
        <w:t xml:space="preserve">CONGÉNITAL (cochez toutes les cases applicables):       </w:t>
      </w:r>
    </w:p>
    <w:p w14:paraId="7EE7A9D1"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80" w:line="276" w:lineRule="auto"/>
        <w:rPr>
          <w:rFonts w:ascii="Arial" w:eastAsia="Arial" w:hAnsi="Arial" w:cs="Arial"/>
          <w:b/>
          <w:bCs/>
          <w:color w:val="000000"/>
          <w:sz w:val="21"/>
          <w:szCs w:val="21"/>
        </w:rPr>
      </w:pPr>
      <w:r>
        <w:rPr>
          <w:rFonts w:ascii="Arial" w:eastAsia="Arial" w:hAnsi="Arial" w:cs="Arial"/>
          <w:color w:val="000000"/>
          <w:sz w:val="21"/>
          <w:szCs w:val="21"/>
        </w:rPr>
        <w:t></w:t>
      </w:r>
      <w:r>
        <w:rPr>
          <w:rFonts w:ascii="Arial" w:eastAsia="Arial" w:hAnsi="Arial" w:cs="Arial"/>
          <w:sz w:val="21"/>
          <w:szCs w:val="21"/>
        </w:rPr>
        <w:t>C</w:t>
      </w:r>
      <w:r>
        <w:rPr>
          <w:rFonts w:ascii="Arial" w:eastAsia="Arial" w:hAnsi="Arial" w:cs="Arial"/>
          <w:color w:val="000000"/>
          <w:sz w:val="21"/>
          <w:szCs w:val="21"/>
        </w:rPr>
        <w:t xml:space="preserve">ardiopathie rhumatismale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 xml:space="preserve">Syndromique                                           </w:t>
      </w:r>
    </w:p>
    <w:p w14:paraId="186AA3B9"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Valve mitrale</w:t>
      </w:r>
      <w:r>
        <w:rPr>
          <w:rFonts w:ascii="Arial" w:eastAsia="Arial" w:hAnsi="Arial" w:cs="Arial"/>
          <w:color w:val="000000"/>
          <w:sz w:val="21"/>
          <w:szCs w:val="21"/>
        </w:rPr>
        <w:tab/>
      </w:r>
      <w:r>
        <w:rPr>
          <w:rFonts w:ascii="Arial" w:eastAsia="Arial" w:hAnsi="Arial" w:cs="Arial"/>
          <w:color w:val="000000"/>
          <w:sz w:val="21"/>
          <w:szCs w:val="21"/>
        </w:rPr>
        <w:tab/>
        <w:t xml:space="preserv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Congénital pédiatrique</w:t>
      </w:r>
    </w:p>
    <w:p w14:paraId="4E17C028"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 xml:space="preserve">Valve aortique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Cardiopathie congénitale de l'adulte (GUCH)</w:t>
      </w:r>
    </w:p>
    <w:p w14:paraId="0033911B"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w:t>
      </w:r>
      <w:r>
        <w:rPr>
          <w:rFonts w:ascii="Arial" w:eastAsia="Arial" w:hAnsi="Arial" w:cs="Arial"/>
          <w:sz w:val="21"/>
          <w:szCs w:val="21"/>
        </w:rPr>
        <w:t>V</w:t>
      </w:r>
      <w:r>
        <w:rPr>
          <w:rFonts w:ascii="Arial" w:eastAsia="Arial" w:hAnsi="Arial" w:cs="Arial"/>
          <w:color w:val="000000"/>
          <w:sz w:val="21"/>
          <w:szCs w:val="21"/>
        </w:rPr>
        <w:t>alve pulmonaire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Communication interauriculaire (CIA)</w:t>
      </w:r>
    </w:p>
    <w:p w14:paraId="555272BA"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bookmarkStart w:id="1" w:name="_heading=h.fh5lhmnkfg27" w:colFirst="0" w:colLast="0"/>
      <w:bookmarkEnd w:id="1"/>
      <w:r>
        <w:rPr>
          <w:rFonts w:ascii="Arial" w:eastAsia="Arial" w:hAnsi="Arial" w:cs="Arial"/>
          <w:color w:val="000000"/>
          <w:sz w:val="21"/>
          <w:szCs w:val="21"/>
        </w:rPr>
        <w:t xml:space="preserve">Valve tricuspide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 xml:space="preserve">  </w:t>
      </w:r>
      <w:r>
        <w:rPr>
          <w:rFonts w:ascii="Arial" w:eastAsia="Arial" w:hAnsi="Arial" w:cs="Arial"/>
          <w:color w:val="000000"/>
          <w:sz w:val="21"/>
          <w:szCs w:val="21"/>
        </w:rPr>
        <w:tab/>
        <w:t xml:space="preserve">          </w:t>
      </w:r>
      <w:r>
        <w:rPr>
          <w:rFonts w:ascii="Arial" w:eastAsia="Arial" w:hAnsi="Arial" w:cs="Arial"/>
          <w:color w:val="000000"/>
          <w:sz w:val="21"/>
          <w:szCs w:val="21"/>
        </w:rPr>
        <w:tab/>
      </w:r>
      <w:r>
        <w:rPr>
          <w:rFonts w:ascii="Arial" w:eastAsia="Arial" w:hAnsi="Arial" w:cs="Arial"/>
          <w:color w:val="000000"/>
          <w:sz w:val="21"/>
          <w:szCs w:val="21"/>
        </w:rPr>
        <w:t></w:t>
      </w:r>
      <w:r>
        <w:rPr>
          <w:rFonts w:ascii="Arial" w:eastAsia="Arial" w:hAnsi="Arial" w:cs="Arial"/>
          <w:sz w:val="21"/>
          <w:szCs w:val="21"/>
        </w:rPr>
        <w:t>Communication interventriculaire (CIV)</w:t>
      </w:r>
    </w:p>
    <w:p w14:paraId="57083312"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 xml:space="preserve">Pontage aorto-coronarien                                      </w:t>
      </w:r>
      <w:r>
        <w:rPr>
          <w:rFonts w:ascii="Arial" w:eastAsia="Arial" w:hAnsi="Arial" w:cs="Arial"/>
          <w:color w:val="000000"/>
          <w:sz w:val="21"/>
          <w:szCs w:val="21"/>
        </w:rPr>
        <w:tab/>
      </w:r>
      <w:r>
        <w:rPr>
          <w:rFonts w:ascii="Arial" w:eastAsia="Arial" w:hAnsi="Arial" w:cs="Arial"/>
          <w:color w:val="000000"/>
          <w:sz w:val="21"/>
          <w:szCs w:val="21"/>
        </w:rPr>
        <w:t></w:t>
      </w:r>
      <w:r>
        <w:rPr>
          <w:rFonts w:ascii="Arial" w:eastAsia="Arial" w:hAnsi="Arial" w:cs="Arial"/>
          <w:sz w:val="21"/>
          <w:szCs w:val="21"/>
        </w:rPr>
        <w:t>Persistance du canal arteriel</w:t>
      </w:r>
    </w:p>
    <w:p w14:paraId="709C182C"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Cardiothoracique aortique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Réparation congénitale complexe</w:t>
      </w:r>
    </w:p>
    <w:p w14:paraId="2F5839A2"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Endartériectomie pulmonaire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Insertion d'un stimulateur cardiaque</w:t>
      </w:r>
    </w:p>
    <w:p w14:paraId="66A7DA2F"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Péricardiectomie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Réparation de commutateur artériel</w:t>
      </w:r>
    </w:p>
    <w:p w14:paraId="506A3136"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Tumeur cardiaque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Coarctation de l'aorte</w:t>
      </w:r>
    </w:p>
    <w:p w14:paraId="14EED34A"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Greffe cardiaque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Dérivation BT</w:t>
      </w:r>
    </w:p>
    <w:p w14:paraId="292C7C3A"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Insertion d'un stimulateur cardiaque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Transition, 1ère étape, procédures palliatives</w:t>
      </w:r>
    </w:p>
    <w:p w14:paraId="2AA67558"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Endartériectomie pulmonaire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w:t>
      </w:r>
      <w:r>
        <w:rPr>
          <w:rFonts w:ascii="Arial" w:eastAsia="Arial" w:hAnsi="Arial" w:cs="Arial"/>
          <w:sz w:val="21"/>
          <w:szCs w:val="21"/>
        </w:rPr>
        <w:t>C</w:t>
      </w:r>
      <w:r>
        <w:rPr>
          <w:rFonts w:ascii="Arial" w:eastAsia="Arial" w:hAnsi="Arial" w:cs="Arial"/>
          <w:color w:val="000000"/>
          <w:sz w:val="21"/>
          <w:szCs w:val="21"/>
        </w:rPr>
        <w:t>hirurgie des valves congénitales</w:t>
      </w:r>
    </w:p>
    <w:p w14:paraId="4EF07441"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sz w:val="21"/>
          <w:szCs w:val="21"/>
        </w:rPr>
      </w:pPr>
      <w:r>
        <w:rPr>
          <w:rFonts w:ascii="Arial" w:eastAsia="Arial" w:hAnsi="Arial" w:cs="Arial"/>
          <w:color w:val="000000"/>
          <w:sz w:val="21"/>
          <w:szCs w:val="21"/>
        </w:rPr>
        <w:t>Myectomie septale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Cyanose</w:t>
      </w:r>
    </w:p>
    <w:p w14:paraId="79A8BFCC"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80" w:line="276" w:lineRule="auto"/>
        <w:rPr>
          <w:rFonts w:ascii="Arial" w:eastAsia="Arial" w:hAnsi="Arial" w:cs="Arial"/>
          <w:color w:val="000000"/>
          <w:sz w:val="21"/>
          <w:szCs w:val="21"/>
        </w:rPr>
      </w:pPr>
      <w:r>
        <w:rPr>
          <w:rFonts w:ascii="Arial" w:eastAsia="Arial" w:hAnsi="Arial" w:cs="Arial"/>
          <w:b/>
          <w:bCs/>
          <w:color w:val="000000"/>
          <w:sz w:val="21"/>
          <w:szCs w:val="21"/>
        </w:rPr>
        <w:t>Transfusion sanguine pendant l'intervention chirurgicale</w:t>
      </w:r>
      <w:r>
        <w:rPr>
          <w:rFonts w:ascii="Arial" w:eastAsia="Arial" w:hAnsi="Arial" w:cs="Arial"/>
          <w:color w:val="000000"/>
          <w:sz w:val="21"/>
          <w:szCs w:val="21"/>
        </w:rPr>
        <w:tab/>
        <w:t>Oui</w:t>
      </w:r>
      <w:r>
        <w:rPr>
          <w:rFonts w:ascii="Arial" w:eastAsia="Arial" w:hAnsi="Arial" w:cs="Arial"/>
          <w:color w:val="000000"/>
          <w:sz w:val="21"/>
          <w:szCs w:val="21"/>
        </w:rPr>
        <w:t xml:space="preserve"> </w:t>
      </w:r>
      <w:r>
        <w:rPr>
          <w:rFonts w:ascii="Arial" w:eastAsia="Arial" w:hAnsi="Arial" w:cs="Arial"/>
          <w:color w:val="000000"/>
          <w:sz w:val="21"/>
          <w:szCs w:val="21"/>
        </w:rPr>
        <w:tab/>
      </w:r>
      <w:r>
        <w:rPr>
          <w:rFonts w:ascii="Arial" w:eastAsia="Arial" w:hAnsi="Arial" w:cs="Arial"/>
          <w:color w:val="000000"/>
          <w:sz w:val="21"/>
          <w:szCs w:val="21"/>
        </w:rPr>
        <w:tab/>
        <w:t>Non</w:t>
      </w:r>
      <w:r>
        <w:rPr>
          <w:rFonts w:ascii="Arial" w:eastAsia="Arial" w:hAnsi="Arial" w:cs="Arial"/>
          <w:color w:val="000000"/>
          <w:sz w:val="21"/>
          <w:szCs w:val="21"/>
        </w:rPr>
        <w:t xml:space="preserve"> </w:t>
      </w:r>
    </w:p>
    <w:p w14:paraId="59D2DB4F"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63" w:line="276" w:lineRule="auto"/>
        <w:rPr>
          <w:rFonts w:ascii="Arial" w:eastAsia="Arial" w:hAnsi="Arial" w:cs="Arial"/>
          <w:b/>
          <w:bCs/>
          <w:color w:val="000000"/>
          <w:sz w:val="21"/>
          <w:szCs w:val="21"/>
          <w:u w:val="single"/>
        </w:rPr>
      </w:pPr>
      <w:r>
        <w:rPr>
          <w:rFonts w:ascii="Arial" w:eastAsia="Arial" w:hAnsi="Arial" w:cs="Arial"/>
          <w:b/>
          <w:bCs/>
          <w:color w:val="000000"/>
          <w:sz w:val="21"/>
          <w:szCs w:val="21"/>
          <w:u w:val="single"/>
        </w:rPr>
        <w:t>Complications postopératoires en milieu hospitalier</w:t>
      </w:r>
    </w:p>
    <w:p w14:paraId="09345C9D"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63" w:line="276" w:lineRule="auto"/>
        <w:rPr>
          <w:rFonts w:ascii="Arial" w:eastAsia="Arial" w:hAnsi="Arial" w:cs="Arial"/>
          <w:color w:val="000000"/>
          <w:sz w:val="21"/>
          <w:szCs w:val="21"/>
        </w:rPr>
      </w:pPr>
      <w:r>
        <w:rPr>
          <w:rFonts w:ascii="Arial" w:eastAsia="Arial" w:hAnsi="Arial" w:cs="Arial"/>
          <w:b/>
          <w:bCs/>
          <w:color w:val="000000"/>
          <w:sz w:val="21"/>
          <w:szCs w:val="21"/>
        </w:rPr>
        <w:t>Arrêt cardiaque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38D1B0A1"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63" w:line="276" w:lineRule="auto"/>
        <w:rPr>
          <w:rFonts w:ascii="Arial" w:eastAsia="Arial" w:hAnsi="Arial" w:cs="Arial"/>
          <w:color w:val="000000"/>
          <w:sz w:val="21"/>
          <w:szCs w:val="21"/>
        </w:rPr>
      </w:pPr>
      <w:r>
        <w:rPr>
          <w:rFonts w:ascii="Arial" w:eastAsia="Arial" w:hAnsi="Arial" w:cs="Arial"/>
          <w:b/>
          <w:bCs/>
          <w:sz w:val="21"/>
          <w:szCs w:val="21"/>
        </w:rPr>
        <w:t>Bas débit cardiaque</w:t>
      </w:r>
      <w:r>
        <w:rPr>
          <w:rFonts w:ascii="Arial" w:eastAsia="Arial" w:hAnsi="Arial" w:cs="Arial"/>
          <w:b/>
          <w:bCs/>
          <w:color w:val="000000"/>
          <w:sz w:val="21"/>
          <w:szCs w:val="21"/>
        </w:rPr>
        <w:t xml:space="preserve"> </w:t>
      </w:r>
      <w:r>
        <w:rPr>
          <w:rFonts w:ascii="Arial" w:eastAsia="Arial" w:hAnsi="Arial" w:cs="Arial"/>
          <w:color w:val="000000"/>
          <w:sz w:val="21"/>
          <w:szCs w:val="21"/>
        </w:rPr>
        <w:t>nécessitant plus de 2 médicaments vasoactifs</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5F71CFCD"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63" w:line="276" w:lineRule="auto"/>
        <w:rPr>
          <w:rFonts w:ascii="Arial" w:eastAsia="Arial" w:hAnsi="Arial" w:cs="Arial"/>
          <w:color w:val="000000"/>
          <w:sz w:val="21"/>
          <w:szCs w:val="21"/>
        </w:rPr>
      </w:pPr>
      <w:r>
        <w:rPr>
          <w:rFonts w:ascii="Arial" w:eastAsia="Arial" w:hAnsi="Arial" w:cs="Arial"/>
          <w:b/>
          <w:bCs/>
          <w:color w:val="000000"/>
          <w:sz w:val="21"/>
          <w:szCs w:val="21"/>
        </w:rPr>
        <w:t>Arythmie nécessitant un stimulateur cardiaque permanent</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2C3DD7F8"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63" w:line="276" w:lineRule="auto"/>
        <w:rPr>
          <w:rFonts w:ascii="Arial" w:eastAsia="Arial" w:hAnsi="Arial" w:cs="Arial"/>
          <w:color w:val="000000"/>
          <w:sz w:val="21"/>
          <w:szCs w:val="21"/>
        </w:rPr>
      </w:pPr>
      <w:r>
        <w:rPr>
          <w:rFonts w:ascii="Arial" w:eastAsia="Arial" w:hAnsi="Arial" w:cs="Arial"/>
          <w:b/>
          <w:bCs/>
          <w:color w:val="000000"/>
          <w:sz w:val="21"/>
          <w:szCs w:val="21"/>
        </w:rPr>
        <w:t>Nécessité d'une assistance circulatoire mécanique</w:t>
      </w:r>
      <w:r>
        <w:rPr>
          <w:rFonts w:ascii="Arial" w:eastAsia="Arial" w:hAnsi="Arial" w:cs="Arial"/>
          <w:color w:val="000000"/>
          <w:sz w:val="21"/>
          <w:szCs w:val="21"/>
        </w:rPr>
        <w:t xml:space="preserve"> (IABP/ECMO/VAD)</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5B931F88"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Insuffisance rénale nécessitant une dialyse</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362D8776"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Dysfonctionnement neurologique persistant à la sortie de l'hôpital</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0BB298A8"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Réinterventions chirurgicales ou interventions non planifiées, y compris les interventions cardiaques et non cardiaques</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5D970FE4"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Hémorragie massive</w:t>
      </w:r>
      <w:r>
        <w:rPr>
          <w:rFonts w:ascii="Arial" w:eastAsia="Arial" w:hAnsi="Arial" w:cs="Arial"/>
          <w:color w:val="000000"/>
          <w:sz w:val="21"/>
          <w:szCs w:val="21"/>
        </w:rPr>
        <w:t xml:space="preserve">(remplacement de &gt;1 volume sanguin en 24 heures, ou de &gt;50% du volume sanguin en 4 heures (le volume sanguin chez l'adulte est d'environ 70 mL/kg), ou chez l'enfant : transfusion de &gt;40 mL/kg (le volume sanguin chez l'enfant de plus d'un mois est d'environ 80 mL/kg) </w:t>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r>
      <w:r>
        <w:rPr>
          <w:rFonts w:ascii="Arial" w:eastAsia="Arial" w:hAnsi="Arial" w:cs="Arial"/>
          <w:color w:val="000000"/>
          <w:sz w:val="21"/>
          <w:szCs w:val="21"/>
        </w:rPr>
        <w:tab/>
        <w:t>Oui</w:t>
      </w:r>
      <w:r>
        <w:rPr>
          <w:rFonts w:ascii="Arial" w:eastAsia="Arial" w:hAnsi="Arial" w:cs="Arial"/>
          <w:color w:val="000000"/>
          <w:sz w:val="21"/>
          <w:szCs w:val="21"/>
        </w:rPr>
        <w:t>Non</w:t>
      </w:r>
      <w:r>
        <w:rPr>
          <w:rFonts w:ascii="Arial" w:eastAsia="Arial" w:hAnsi="Arial" w:cs="Arial"/>
          <w:color w:val="000000"/>
          <w:sz w:val="21"/>
          <w:szCs w:val="21"/>
        </w:rPr>
        <w:t></w:t>
      </w:r>
    </w:p>
    <w:p w14:paraId="074973C6"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b/>
          <w:bCs/>
          <w:color w:val="000000"/>
          <w:sz w:val="21"/>
          <w:szCs w:val="21"/>
        </w:rPr>
        <w:t>Infection sous forme d'infection de la plaie sternale / infection profonde de la plaie sternale (IPPS) / médiastinite post-sternotomie ou infection à culture positive dans d'autres sites (pneumonie, infection urinaire, infection des cavités corporelles ou infection du sang)</w:t>
      </w:r>
      <w:r>
        <w:rPr>
          <w:rFonts w:ascii="Arial" w:eastAsia="Arial" w:hAnsi="Arial" w:cs="Arial"/>
          <w:sz w:val="21"/>
          <w:szCs w:val="21"/>
        </w:rPr>
        <w:tab/>
      </w:r>
      <w:r>
        <w:rPr>
          <w:rFonts w:ascii="Arial" w:eastAsia="Arial" w:hAnsi="Arial" w:cs="Arial"/>
          <w:sz w:val="21"/>
          <w:szCs w:val="21"/>
        </w:rPr>
        <w:tab/>
      </w:r>
      <w:r>
        <w:rPr>
          <w:rFonts w:ascii="Arial" w:eastAsia="Arial" w:hAnsi="Arial" w:cs="Arial"/>
          <w:color w:val="000000"/>
          <w:sz w:val="21"/>
          <w:szCs w:val="21"/>
        </w:rPr>
        <w:t>Oui</w:t>
      </w:r>
      <w:r>
        <w:rPr>
          <w:rFonts w:ascii="Arial" w:eastAsia="Arial" w:hAnsi="Arial" w:cs="Arial"/>
          <w:color w:val="000000"/>
          <w:sz w:val="21"/>
          <w:szCs w:val="21"/>
        </w:rPr>
        <w:t>Non</w:t>
      </w:r>
      <w:r>
        <w:rPr>
          <w:rFonts w:ascii="Arial" w:eastAsia="Arial" w:hAnsi="Arial" w:cs="Arial"/>
          <w:color w:val="000000"/>
          <w:sz w:val="21"/>
          <w:szCs w:val="21"/>
        </w:rPr>
        <w:t></w:t>
      </w:r>
    </w:p>
    <w:p w14:paraId="27EB3385"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2"/>
          <w:szCs w:val="22"/>
        </w:rPr>
      </w:pPr>
      <w:r>
        <w:rPr>
          <w:rFonts w:ascii="Arial" w:eastAsia="Arial" w:hAnsi="Arial" w:cs="Arial"/>
          <w:color w:val="000000"/>
          <w:sz w:val="22"/>
          <w:szCs w:val="22"/>
        </w:rPr>
        <w:t>Plusieurs jours en soins intensifs après l'opération</w:t>
      </w:r>
      <w:r>
        <w:rPr>
          <w:rFonts w:ascii="Arial" w:eastAsia="Arial" w:hAnsi="Arial" w:cs="Arial"/>
          <w:b/>
          <w:bCs/>
          <w:color w:val="000000"/>
          <w:sz w:val="22"/>
          <w:szCs w:val="22"/>
        </w:rPr>
        <w:t></w:t>
      </w:r>
      <w:r>
        <w:rPr>
          <w:rFonts w:ascii="Arial" w:eastAsia="Arial" w:hAnsi="Arial" w:cs="Arial"/>
          <w:b/>
          <w:bCs/>
          <w:color w:val="000000"/>
          <w:sz w:val="22"/>
          <w:szCs w:val="22"/>
        </w:rPr>
        <w:t></w:t>
      </w:r>
      <w:r>
        <w:rPr>
          <w:rFonts w:ascii="Arial" w:eastAsia="Arial" w:hAnsi="Arial" w:cs="Arial"/>
          <w:color w:val="000000"/>
          <w:sz w:val="22"/>
          <w:szCs w:val="22"/>
        </w:rPr>
        <w:t xml:space="preserve"> </w:t>
      </w:r>
      <w:r>
        <w:rPr>
          <w:rFonts w:ascii="Arial" w:eastAsia="Arial" w:hAnsi="Arial" w:cs="Arial"/>
          <w:color w:val="000000"/>
          <w:sz w:val="22"/>
          <w:szCs w:val="22"/>
        </w:rPr>
        <w:tab/>
      </w:r>
      <w:r>
        <w:rPr>
          <w:rFonts w:ascii="Arial" w:eastAsia="Arial" w:hAnsi="Arial" w:cs="Arial"/>
          <w:color w:val="000000"/>
          <w:sz w:val="22"/>
          <w:szCs w:val="22"/>
        </w:rPr>
        <w:tab/>
      </w:r>
    </w:p>
    <w:p w14:paraId="05243ED3"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sz w:val="22"/>
          <w:szCs w:val="22"/>
        </w:rPr>
      </w:pPr>
      <w:r>
        <w:rPr>
          <w:rFonts w:ascii="Arial" w:eastAsia="Arial" w:hAnsi="Arial" w:cs="Arial"/>
          <w:color w:val="000000"/>
          <w:sz w:val="22"/>
          <w:szCs w:val="22"/>
        </w:rPr>
        <w:t>Quelques jours d'hospitalisation après l'opération</w:t>
      </w:r>
      <w:r>
        <w:rPr>
          <w:rFonts w:ascii="Arial" w:eastAsia="Arial" w:hAnsi="Arial" w:cs="Arial"/>
          <w:b/>
          <w:bCs/>
          <w:color w:val="000000"/>
          <w:sz w:val="22"/>
          <w:szCs w:val="22"/>
        </w:rPr>
        <w:t></w:t>
      </w:r>
      <w:r>
        <w:rPr>
          <w:rFonts w:ascii="Arial" w:eastAsia="Arial" w:hAnsi="Arial" w:cs="Arial"/>
          <w:b/>
          <w:bCs/>
          <w:color w:val="000000"/>
          <w:sz w:val="22"/>
          <w:szCs w:val="22"/>
        </w:rPr>
        <w:t></w:t>
      </w:r>
    </w:p>
    <w:p w14:paraId="5A8ADF65" w14:textId="77777777" w:rsidR="00D00CA1" w:rsidRDefault="00000000">
      <w:pPr>
        <w:spacing w:before="26" w:line="276" w:lineRule="auto"/>
        <w:rPr>
          <w:rFonts w:ascii="Arial" w:eastAsia="Arial" w:hAnsi="Arial" w:cs="Arial"/>
          <w:color w:val="000000"/>
          <w:sz w:val="22"/>
          <w:szCs w:val="22"/>
        </w:rPr>
      </w:pPr>
      <w:r>
        <w:rPr>
          <w:rFonts w:ascii="Arial" w:eastAsia="Arial" w:hAnsi="Arial" w:cs="Arial"/>
          <w:color w:val="000000"/>
          <w:sz w:val="22"/>
          <w:szCs w:val="22"/>
        </w:rPr>
        <w:t>État du patient à la sortie de l'hôpital ou au 30e jour postopératoire d'hospitalisation</w:t>
      </w:r>
      <w:r>
        <w:rPr>
          <w:rFonts w:ascii="Arial" w:eastAsia="Arial" w:hAnsi="Arial" w:cs="Arial"/>
          <w:color w:val="000000"/>
          <w:sz w:val="22"/>
          <w:szCs w:val="22"/>
        </w:rPr>
        <w:tab/>
      </w:r>
    </w:p>
    <w:p w14:paraId="1CA90F1E" w14:textId="77777777" w:rsidR="00D00CA1" w:rsidRDefault="00000000">
      <w:pPr>
        <w:spacing w:before="26" w:line="276" w:lineRule="auto"/>
        <w:rPr>
          <w:rFonts w:ascii="Arial" w:eastAsia="Arial" w:hAnsi="Arial" w:cs="Arial"/>
          <w:b/>
          <w:bCs/>
          <w:color w:val="000000"/>
          <w:sz w:val="22"/>
          <w:szCs w:val="22"/>
        </w:rPr>
      </w:pPr>
      <w:r>
        <w:rPr>
          <w:rFonts w:ascii="Arial" w:eastAsia="Arial" w:hAnsi="Arial" w:cs="Arial"/>
          <w:color w:val="000000"/>
          <w:sz w:val="22"/>
          <w:szCs w:val="22"/>
        </w:rPr>
        <w:t>Vivant</w:t>
      </w:r>
      <w:r>
        <w:rPr>
          <w:rFonts w:ascii="Arial" w:eastAsia="Arial" w:hAnsi="Arial" w:cs="Arial"/>
          <w:color w:val="000000"/>
          <w:sz w:val="22"/>
          <w:szCs w:val="22"/>
        </w:rPr>
        <w:tab/>
        <w:t xml:space="preserve"> </w:t>
      </w:r>
      <w:r>
        <w:rPr>
          <w:rFonts w:ascii="Arial" w:eastAsia="Arial" w:hAnsi="Arial" w:cs="Arial"/>
          <w:color w:val="000000"/>
          <w:sz w:val="22"/>
          <w:szCs w:val="22"/>
        </w:rPr>
        <w:t>Mort</w:t>
      </w:r>
    </w:p>
    <w:p w14:paraId="1DBEF500" w14:textId="77777777" w:rsidR="00A67F25" w:rsidRDefault="00A67F25">
      <w:pPr>
        <w:spacing w:before="26" w:line="276" w:lineRule="auto"/>
        <w:rPr>
          <w:rFonts w:ascii="Arial" w:eastAsia="Arial" w:hAnsi="Arial" w:cs="Arial"/>
          <w:b/>
          <w:bCs/>
          <w:color w:val="000000"/>
          <w:sz w:val="21"/>
          <w:szCs w:val="21"/>
        </w:rPr>
      </w:pPr>
    </w:p>
    <w:p w14:paraId="1CB5BB2E" w14:textId="78E2540A" w:rsidR="00D00CA1" w:rsidRDefault="00000000">
      <w:pPr>
        <w:spacing w:before="26" w:line="276" w:lineRule="auto"/>
        <w:rPr>
          <w:rFonts w:ascii="Arial" w:eastAsia="Arial" w:hAnsi="Arial" w:cs="Arial"/>
          <w:b/>
          <w:bCs/>
          <w:color w:val="000000"/>
          <w:sz w:val="21"/>
          <w:szCs w:val="21"/>
        </w:rPr>
      </w:pPr>
      <w:r>
        <w:rPr>
          <w:rFonts w:ascii="Arial" w:eastAsia="Arial" w:hAnsi="Arial" w:cs="Arial"/>
          <w:b/>
          <w:bCs/>
          <w:color w:val="000000"/>
          <w:sz w:val="21"/>
          <w:szCs w:val="21"/>
        </w:rPr>
        <w:t>Résultats sanguins postopératoires</w:t>
      </w:r>
    </w:p>
    <w:p w14:paraId="02DA9FEB"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color w:val="000000"/>
          <w:sz w:val="21"/>
          <w:szCs w:val="21"/>
        </w:rPr>
        <w:t>Créatinine sérique le 1er jour postopératoire</w:t>
      </w:r>
      <w:r>
        <w:rPr>
          <w:rFonts w:ascii="Arial" w:eastAsia="Arial" w:hAnsi="Arial" w:cs="Arial"/>
          <w:color w:val="000000"/>
          <w:sz w:val="21"/>
          <w:szCs w:val="21"/>
        </w:rPr>
        <w:tab/>
        <w:t xml:space="preserve">   Unités µmol/L</w:t>
      </w:r>
      <w:r>
        <w:rPr>
          <w:rFonts w:ascii="Arial" w:eastAsia="Arial" w:hAnsi="Arial" w:cs="Arial"/>
          <w:color w:val="000000"/>
          <w:sz w:val="21"/>
          <w:szCs w:val="21"/>
        </w:rPr>
        <w:t>mg/dL</w:t>
      </w:r>
      <w:r>
        <w:rPr>
          <w:rFonts w:ascii="Arial" w:eastAsia="Arial" w:hAnsi="Arial" w:cs="Arial"/>
          <w:color w:val="000000"/>
          <w:sz w:val="21"/>
          <w:szCs w:val="21"/>
        </w:rPr>
        <w:t xml:space="preserve">   </w:t>
      </w:r>
      <w:r>
        <w:rPr>
          <w:rFonts w:ascii="Arial" w:eastAsia="Arial" w:hAnsi="Arial" w:cs="Arial"/>
          <w:color w:val="000000"/>
          <w:sz w:val="21"/>
          <w:szCs w:val="21"/>
        </w:rPr>
        <w:tab/>
        <w:t>Valeur_________</w:t>
      </w:r>
    </w:p>
    <w:p w14:paraId="1835A36F" w14:textId="77777777" w:rsidR="00D00CA1"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5" w:line="276" w:lineRule="auto"/>
        <w:rPr>
          <w:rFonts w:ascii="Arial" w:eastAsia="Arial" w:hAnsi="Arial" w:cs="Arial"/>
          <w:color w:val="000000"/>
          <w:sz w:val="21"/>
          <w:szCs w:val="21"/>
        </w:rPr>
      </w:pPr>
      <w:r>
        <w:rPr>
          <w:rFonts w:ascii="Arial" w:eastAsia="Arial" w:hAnsi="Arial" w:cs="Arial"/>
          <w:color w:val="000000"/>
          <w:sz w:val="21"/>
          <w:szCs w:val="21"/>
        </w:rPr>
        <w:t>Créatinine sérique le 2e jour postopératoire</w:t>
      </w:r>
      <w:r>
        <w:rPr>
          <w:rFonts w:ascii="Arial" w:eastAsia="Arial" w:hAnsi="Arial" w:cs="Arial"/>
          <w:color w:val="000000"/>
          <w:sz w:val="21"/>
          <w:szCs w:val="21"/>
        </w:rPr>
        <w:tab/>
        <w:t xml:space="preserve">   Unités µmol/L</w:t>
      </w:r>
      <w:r>
        <w:rPr>
          <w:rFonts w:ascii="Arial" w:eastAsia="Arial" w:hAnsi="Arial" w:cs="Arial"/>
          <w:color w:val="000000"/>
          <w:sz w:val="21"/>
          <w:szCs w:val="21"/>
        </w:rPr>
        <w:t>mg/dL</w:t>
      </w:r>
      <w:r>
        <w:rPr>
          <w:rFonts w:ascii="Arial" w:eastAsia="Arial" w:hAnsi="Arial" w:cs="Arial"/>
          <w:color w:val="000000"/>
          <w:sz w:val="21"/>
          <w:szCs w:val="21"/>
        </w:rPr>
        <w:t xml:space="preserve">   </w:t>
      </w:r>
      <w:r>
        <w:rPr>
          <w:rFonts w:ascii="Arial" w:eastAsia="Arial" w:hAnsi="Arial" w:cs="Arial"/>
          <w:color w:val="000000"/>
          <w:sz w:val="21"/>
          <w:szCs w:val="21"/>
        </w:rPr>
        <w:tab/>
        <w:t>Valeur_________</w:t>
      </w:r>
    </w:p>
    <w:p w14:paraId="5CCBA17B" w14:textId="77777777" w:rsidR="00D00CA1" w:rsidRDefault="00000000">
      <w:pPr>
        <w:spacing w:line="276" w:lineRule="auto"/>
        <w:rPr>
          <w:rFonts w:ascii="Arial" w:eastAsia="Arial" w:hAnsi="Arial" w:cs="Arial"/>
          <w:b/>
          <w:bCs/>
          <w:sz w:val="21"/>
          <w:szCs w:val="21"/>
        </w:rPr>
      </w:pPr>
      <w:r>
        <w:rPr>
          <w:rFonts w:ascii="Arial" w:eastAsia="Arial" w:hAnsi="Arial" w:cs="Arial"/>
          <w:color w:val="000000"/>
          <w:sz w:val="21"/>
          <w:szCs w:val="21"/>
        </w:rPr>
        <w:lastRenderedPageBreak/>
        <w:tab/>
        <w:t xml:space="preserve">                                                             </w:t>
      </w:r>
    </w:p>
    <w:p w14:paraId="0AFED975" w14:textId="77777777" w:rsidR="00D00CA1" w:rsidRDefault="00D00CA1">
      <w:pPr>
        <w:spacing w:line="276" w:lineRule="auto"/>
        <w:rPr>
          <w:rFonts w:ascii="Arial" w:eastAsia="Arial" w:hAnsi="Arial" w:cs="Arial"/>
          <w:b/>
          <w:bCs/>
          <w:sz w:val="21"/>
          <w:szCs w:val="21"/>
        </w:rPr>
      </w:pPr>
    </w:p>
    <w:p w14:paraId="6DE914F3" w14:textId="77777777" w:rsidR="00D00CA1" w:rsidRDefault="00000000">
      <w:pPr>
        <w:spacing w:line="276" w:lineRule="auto"/>
        <w:rPr>
          <w:rFonts w:ascii="Arial" w:eastAsia="Arial" w:hAnsi="Arial" w:cs="Arial"/>
          <w:b/>
          <w:bCs/>
          <w:color w:val="000000"/>
          <w:sz w:val="21"/>
          <w:szCs w:val="21"/>
        </w:rPr>
      </w:pPr>
      <w:r>
        <w:rPr>
          <w:rFonts w:ascii="Arial" w:eastAsia="Arial" w:hAnsi="Arial" w:cs="Arial"/>
          <w:b/>
          <w:bCs/>
          <w:color w:val="000000"/>
          <w:sz w:val="21"/>
          <w:szCs w:val="21"/>
        </w:rPr>
        <w:t>Guide d’utilisation du formulaire papier de dossier patient (CRF)</w:t>
      </w:r>
    </w:p>
    <w:p w14:paraId="21D59801" w14:textId="77777777" w:rsidR="00D00CA1" w:rsidRDefault="00D00CA1">
      <w:pPr>
        <w:spacing w:line="276" w:lineRule="auto"/>
        <w:rPr>
          <w:rFonts w:ascii="Arial" w:eastAsia="Arial" w:hAnsi="Arial" w:cs="Arial"/>
          <w:color w:val="000000"/>
          <w:sz w:val="21"/>
          <w:szCs w:val="21"/>
        </w:rPr>
      </w:pPr>
    </w:p>
    <w:p w14:paraId="1A351D3B"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Supprimez cette page avant de l'utiliser pour la collecte de données.</w:t>
      </w:r>
    </w:p>
    <w:p w14:paraId="02AF2320"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1. Ce CRF est fourni dans un format modifiable.</w:t>
      </w:r>
    </w:p>
    <w:p w14:paraId="13E32911"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Si nécessaire, les coordinateurs nationaux doivent adapter les unités de résultats sanguins à celles utilisées dans</w:t>
      </w:r>
    </w:p>
    <w:p w14:paraId="0CAB2BA0"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Dans votre pays (par exemple, certains hôpitaux mesurent la créatinine en μmol/L tandis que dans d'autres, le standard est le mg/dL). Dans certains pays, l'utilisation des unités peut varier d'un hôpital à l'autre ; des adaptations locales peuvent donc être nécessaires. Le formulaire de recueil de données en ligne vous permettra de choisir les unités pour chaque hôpital.</w:t>
      </w:r>
    </w:p>
    <w:p w14:paraId="1DB55751"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2. Les données de base seront souvent facilement accessibles aux anesthésistes pendant l'intervention chirurgicale, tandis que les données de suivi sur les complications pourront être plus facilement recueillies par les chirurgiens.</w:t>
      </w:r>
    </w:p>
    <w:p w14:paraId="50E38F1F"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3. Les enquêteurs doivent inscrire la date de naissance sur le CRF.</w:t>
      </w:r>
    </w:p>
    <w:p w14:paraId="44F68A27"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4. Lorsque vous saisirez vos données dans le formulaire de recueil de données en ligne (CRF), vous recevrez un identifiant patient ACSOS. Veuillez également l'inscrire sur le formulaire papier au cas où nous aurions besoin de vous contacter pour vérifier vos données.</w:t>
      </w:r>
    </w:p>
    <w:p w14:paraId="411ED79B"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4. Veuillez saisir la date avec soin, de manière claire et correcte. Les erreurs sont fréquentes dans la saisie des données relatives à l'heure et à la date.</w:t>
      </w:r>
    </w:p>
    <w:p w14:paraId="57421C31" w14:textId="77777777" w:rsidR="00D00CA1" w:rsidRDefault="00000000">
      <w:pPr>
        <w:spacing w:line="276" w:lineRule="auto"/>
        <w:rPr>
          <w:rFonts w:ascii="Arial" w:eastAsia="Arial" w:hAnsi="Arial" w:cs="Arial"/>
          <w:color w:val="000000"/>
          <w:sz w:val="21"/>
          <w:szCs w:val="21"/>
        </w:rPr>
      </w:pPr>
      <w:r>
        <w:rPr>
          <w:rFonts w:ascii="Arial" w:eastAsia="Arial" w:hAnsi="Arial" w:cs="Arial"/>
          <w:color w:val="000000"/>
          <w:sz w:val="21"/>
          <w:szCs w:val="21"/>
        </w:rPr>
        <w:t xml:space="preserve"> </w:t>
      </w:r>
    </w:p>
    <w:sectPr w:rsidR="00D00CA1" w:rsidSect="00A67F25">
      <w:footerReference w:type="default" r:id="rId7"/>
      <w:pgSz w:w="11900" w:h="16840"/>
      <w:pgMar w:top="1134" w:right="1021" w:bottom="1134" w:left="1021" w:header="567" w:footer="51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12B4" w14:textId="77777777" w:rsidR="00FE779D" w:rsidRDefault="00FE779D">
      <w:r>
        <w:separator/>
      </w:r>
    </w:p>
  </w:endnote>
  <w:endnote w:type="continuationSeparator" w:id="0">
    <w:p w14:paraId="707F054D" w14:textId="77777777" w:rsidR="00FE779D" w:rsidRDefault="00FE7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520B6ED-4CA1-5642-BA25-5E62D001387D}"/>
    <w:embedBold r:id="rId2" w:fontKey="{DE648D71-2E30-8745-9596-12A012F2911F}"/>
  </w:font>
  <w:font w:name="Arial">
    <w:panose1 w:val="020B0604020202020204"/>
    <w:charset w:val="00"/>
    <w:family w:val="swiss"/>
    <w:pitch w:val="variable"/>
    <w:sig w:usb0="E0002EFF" w:usb1="C000785B" w:usb2="00000009" w:usb3="00000000" w:csb0="000001FF" w:csb1="00000000"/>
    <w:embedRegular r:id="rId3" w:fontKey="{A533D752-2D62-6F49-95F2-261B14A66F83}"/>
    <w:embedBold r:id="rId4" w:fontKey="{CEDCB02A-9659-754C-AAEB-899E548A5424}"/>
  </w:font>
  <w:font w:name="Arial Unicode MS">
    <w:panose1 w:val="020B0604020202020204"/>
    <w:charset w:val="80"/>
    <w:family w:val="swiss"/>
    <w:pitch w:val="variable"/>
    <w:sig w:usb0="F7FFAFFF" w:usb1="E9DFFFFF" w:usb2="0000003F" w:usb3="00000000" w:csb0="003F01FF" w:csb1="00000000"/>
    <w:embedRegular r:id="rId5" w:subsetted="1" w:fontKey="{3D98BA2B-B494-AD4E-8D7D-A26D1797AF0E}"/>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00"/>
    <w:family w:val="swiss"/>
    <w:pitch w:val="variable"/>
    <w:sig w:usb0="00000007" w:usb1="00000000" w:usb2="00000000" w:usb3="00000000" w:csb0="00000003" w:csb1="00000000"/>
    <w:embedRegular r:id="rId7" w:fontKey="{476B8E21-F682-7142-8F9F-03C3E207D787}"/>
  </w:font>
  <w:font w:name="Georgia">
    <w:panose1 w:val="02040502050405020303"/>
    <w:charset w:val="00"/>
    <w:family w:val="roman"/>
    <w:pitch w:val="variable"/>
    <w:sig w:usb0="00000287" w:usb1="00000000" w:usb2="00000000" w:usb3="00000000" w:csb0="0000009F" w:csb1="00000000"/>
    <w:embedItalic r:id="rId8" w:fontKey="{60D72E1D-DA83-2D41-9E27-29A7BF4F0A37}"/>
  </w:font>
  <w:font w:name="Wingdings">
    <w:panose1 w:val="05000000000000000000"/>
    <w:charset w:val="4D"/>
    <w:family w:val="decorative"/>
    <w:pitch w:val="variable"/>
    <w:sig w:usb0="00000003" w:usb1="00000000" w:usb2="00000000" w:usb3="00000000" w:csb0="80000001" w:csb1="00000000"/>
    <w:embedRegular r:id="rId9" w:fontKey="{65310271-9C18-F04F-9A07-22B409ACCDEA}"/>
  </w:font>
  <w:font w:name="Calibri Light">
    <w:panose1 w:val="020F0302020204030204"/>
    <w:charset w:val="00"/>
    <w:family w:val="swiss"/>
    <w:pitch w:val="variable"/>
    <w:sig w:usb0="E0002AFF" w:usb1="C000247B" w:usb2="00000009" w:usb3="00000000" w:csb0="000001FF" w:csb1="00000000"/>
    <w:embedRegular r:id="rId10" w:fontKey="{F7B8DA48-D5D3-824C-AFAE-476B7DFD2079}"/>
  </w:font>
  <w:font w:name="Calibri">
    <w:panose1 w:val="020F0502020204030204"/>
    <w:charset w:val="00"/>
    <w:family w:val="swiss"/>
    <w:pitch w:val="variable"/>
    <w:sig w:usb0="E4002EFF" w:usb1="C200247B" w:usb2="00000009" w:usb3="00000000" w:csb0="000001FF" w:csb1="00000000"/>
    <w:embedRegular r:id="rId11" w:fontKey="{C70C7132-6B12-E449-B3CD-A0B3329BF4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9463" w14:textId="77777777" w:rsidR="00D00CA1" w:rsidRDefault="00000000" w:rsidP="00A67F25">
    <w:pPr>
      <w:spacing w:before="240"/>
      <w:jc w:val="center"/>
      <w:rPr>
        <w:rFonts w:ascii="Arial" w:eastAsia="Arial" w:hAnsi="Arial" w:cs="Arial"/>
        <w:color w:val="808080"/>
        <w:sz w:val="20"/>
        <w:szCs w:val="20"/>
      </w:rPr>
    </w:pPr>
    <w:r>
      <w:rPr>
        <w:rFonts w:ascii="Arial" w:eastAsia="Arial" w:hAnsi="Arial" w:cs="Arial"/>
        <w:b/>
        <w:bCs/>
        <w:color w:val="808080"/>
        <w:sz w:val="20"/>
        <w:szCs w:val="20"/>
      </w:rPr>
      <w:t>Formulaire d'enregistrement de cas ACSOS v1.0</w:t>
    </w:r>
    <w:r>
      <w:rPr>
        <w:rFonts w:ascii="Arial" w:eastAsia="Arial" w:hAnsi="Arial" w:cs="Arial"/>
        <w:b/>
        <w:bCs/>
        <w:color w:val="808080"/>
        <w:sz w:val="20"/>
        <w:szCs w:val="20"/>
      </w:rPr>
      <w:tab/>
    </w:r>
    <w:r>
      <w:rPr>
        <w:rFonts w:ascii="Arial" w:eastAsia="Arial" w:hAnsi="Arial" w:cs="Arial"/>
        <w:b/>
        <w:bCs/>
        <w:color w:val="808080"/>
        <w:sz w:val="20"/>
        <w:szCs w:val="20"/>
      </w:rPr>
      <w:tab/>
    </w:r>
    <w:r>
      <w:rPr>
        <w:rFonts w:ascii="Arial" w:eastAsia="Arial" w:hAnsi="Arial" w:cs="Arial"/>
        <w:b/>
        <w:bCs/>
        <w:color w:val="808080"/>
        <w:sz w:val="20"/>
        <w:szCs w:val="20"/>
      </w:rPr>
      <w:tab/>
    </w:r>
    <w:r>
      <w:rPr>
        <w:rFonts w:ascii="Arial" w:eastAsia="Arial" w:hAnsi="Arial" w:cs="Arial"/>
        <w:b/>
        <w:bCs/>
        <w:color w:val="808080"/>
        <w:sz w:val="20"/>
        <w:szCs w:val="20"/>
      </w:rPr>
      <w:tab/>
    </w:r>
    <w:r>
      <w:rPr>
        <w:rFonts w:ascii="Arial" w:eastAsia="Arial" w:hAnsi="Arial" w:cs="Arial"/>
        <w:b/>
        <w:bCs/>
        <w:color w:val="808080"/>
        <w:sz w:val="20"/>
        <w:szCs w:val="20"/>
      </w:rPr>
      <w:tab/>
      <w:t xml:space="preserve"> </w:t>
    </w:r>
    <w:r>
      <w:rPr>
        <w:rFonts w:ascii="Arial" w:eastAsia="Arial" w:hAnsi="Arial" w:cs="Arial"/>
        <w:color w:val="808080"/>
        <w:sz w:val="20"/>
        <w:szCs w:val="20"/>
      </w:rPr>
      <w:t>Page</w:t>
    </w:r>
    <w:r>
      <w:rPr>
        <w:rFonts w:ascii="Arial" w:eastAsia="Arial" w:hAnsi="Arial" w:cs="Arial"/>
        <w:color w:val="808080"/>
        <w:sz w:val="20"/>
        <w:szCs w:val="20"/>
      </w:rPr>
      <w:fldChar w:fldCharType="begin"/>
    </w:r>
    <w:r>
      <w:rPr>
        <w:rFonts w:ascii="Arial" w:eastAsia="Arial" w:hAnsi="Arial" w:cs="Arial"/>
        <w:color w:val="808080"/>
        <w:sz w:val="20"/>
        <w:szCs w:val="20"/>
      </w:rPr>
      <w:instrText>PAGE</w:instrText>
    </w:r>
    <w:r>
      <w:rPr>
        <w:rFonts w:ascii="Arial" w:eastAsia="Arial" w:hAnsi="Arial" w:cs="Arial"/>
        <w:color w:val="808080"/>
        <w:sz w:val="20"/>
        <w:szCs w:val="20"/>
      </w:rPr>
      <w:fldChar w:fldCharType="separate"/>
    </w:r>
    <w:r w:rsidR="00A67F25">
      <w:rPr>
        <w:rFonts w:ascii="Arial" w:eastAsia="Arial" w:hAnsi="Arial" w:cs="Arial"/>
        <w:noProof/>
        <w:color w:val="808080"/>
        <w:sz w:val="20"/>
        <w:szCs w:val="20"/>
      </w:rPr>
      <w:t>1</w:t>
    </w:r>
    <w:r>
      <w:rPr>
        <w:rFonts w:ascii="Arial" w:eastAsia="Arial" w:hAnsi="Arial" w:cs="Arial"/>
        <w:color w:val="808080"/>
        <w:sz w:val="20"/>
        <w:szCs w:val="20"/>
      </w:rPr>
      <w:fldChar w:fldCharType="end"/>
    </w:r>
    <w:r>
      <w:rPr>
        <w:rFonts w:ascii="Arial" w:eastAsia="Arial" w:hAnsi="Arial" w:cs="Arial"/>
        <w:color w:val="808080"/>
        <w:sz w:val="20"/>
        <w:szCs w:val="20"/>
      </w:rPr>
      <w:t>de</w:t>
    </w:r>
    <w:r>
      <w:rPr>
        <w:rFonts w:ascii="Arial" w:eastAsia="Arial" w:hAnsi="Arial" w:cs="Arial"/>
        <w:color w:val="808080"/>
        <w:sz w:val="20"/>
        <w:szCs w:val="20"/>
      </w:rPr>
      <w:fldChar w:fldCharType="begin"/>
    </w:r>
    <w:r>
      <w:rPr>
        <w:rFonts w:ascii="Arial" w:eastAsia="Arial" w:hAnsi="Arial" w:cs="Arial"/>
        <w:color w:val="808080"/>
        <w:sz w:val="20"/>
        <w:szCs w:val="20"/>
      </w:rPr>
      <w:instrText>NUMPAGES</w:instrText>
    </w:r>
    <w:r>
      <w:rPr>
        <w:rFonts w:ascii="Arial" w:eastAsia="Arial" w:hAnsi="Arial" w:cs="Arial"/>
        <w:color w:val="808080"/>
        <w:sz w:val="20"/>
        <w:szCs w:val="20"/>
      </w:rPr>
      <w:fldChar w:fldCharType="separate"/>
    </w:r>
    <w:r w:rsidR="00A67F25">
      <w:rPr>
        <w:rFonts w:ascii="Arial" w:eastAsia="Arial" w:hAnsi="Arial" w:cs="Arial"/>
        <w:noProof/>
        <w:color w:val="808080"/>
        <w:sz w:val="20"/>
        <w:szCs w:val="20"/>
      </w:rPr>
      <w:t>2</w:t>
    </w:r>
    <w:r>
      <w:rPr>
        <w:rFonts w:ascii="Arial" w:eastAsia="Arial" w:hAnsi="Arial" w:cs="Arial"/>
        <w:color w:val="808080"/>
        <w:sz w:val="20"/>
        <w:szCs w:val="20"/>
      </w:rPr>
      <w:fldChar w:fldCharType="end"/>
    </w:r>
  </w:p>
  <w:p w14:paraId="1EAF792D" w14:textId="77777777" w:rsidR="00A67F25" w:rsidRDefault="00A67F25" w:rsidP="00A67F25">
    <w:pPr>
      <w:pStyle w:val="Standard"/>
      <w:tabs>
        <w:tab w:val="left" w:pos="720"/>
        <w:tab w:val="left" w:pos="1440"/>
        <w:tab w:val="left" w:pos="2160"/>
        <w:tab w:val="left" w:pos="2880"/>
        <w:tab w:val="left" w:pos="3600"/>
        <w:tab w:val="left" w:pos="4320"/>
        <w:tab w:val="right" w:pos="9340"/>
      </w:tabs>
      <w:spacing w:line="360" w:lineRule="auto"/>
      <w:rPr>
        <w:rFonts w:ascii="Arial Unicode MS" w:hAnsi="Arial Unicode MS"/>
        <w:position w:val="-8"/>
        <w:sz w:val="20"/>
        <w:szCs w:val="20"/>
      </w:rPr>
    </w:pPr>
    <w:r>
      <w:rPr>
        <w:rFonts w:ascii="Arial Unicode MS" w:hAnsi="Arial Unicode MS"/>
        <w:position w:val="-8"/>
        <w:sz w:val="20"/>
        <w:szCs w:val="20"/>
      </w:rPr>
      <w:t>✁</w:t>
    </w:r>
    <w:r>
      <w:rPr>
        <w:rFonts w:ascii="Wingdings" w:eastAsia="Wingdings" w:hAnsi="Wingdings" w:cs="Wingdings"/>
        <w:noProof/>
        <w:sz w:val="20"/>
        <w:szCs w:val="20"/>
      </w:rPr>
      <mc:AlternateContent>
        <mc:Choice Requires="wps">
          <w:drawing>
            <wp:inline distT="0" distB="0" distL="0" distR="0" wp14:anchorId="4CC86433" wp14:editId="3EB8E2DA">
              <wp:extent cx="5680075" cy="636"/>
              <wp:effectExtent l="0" t="0" r="0" b="0"/>
              <wp:docPr id="1073741838" name="officeArt object"/>
              <wp:cNvGraphicFramePr/>
              <a:graphic xmlns:a="http://schemas.openxmlformats.org/drawingml/2006/main">
                <a:graphicData uri="http://schemas.microsoft.com/office/word/2010/wordprocessingShape">
                  <wps:wsp>
                    <wps:cNvCnPr/>
                    <wps:spPr>
                      <a:xfrm>
                        <a:off x="0" y="0"/>
                        <a:ext cx="5680075" cy="636"/>
                      </a:xfrm>
                      <a:prstGeom prst="line">
                        <a:avLst/>
                      </a:prstGeom>
                      <a:noFill/>
                      <a:ln w="12700" cap="flat">
                        <a:solidFill>
                          <a:srgbClr val="000000"/>
                        </a:solidFill>
                        <a:prstDash val="lgDash"/>
                        <a:round/>
                      </a:ln>
                      <a:effectLst/>
                    </wps:spPr>
                    <wps:bodyPr/>
                  </wps:wsp>
                </a:graphicData>
              </a:graphic>
            </wp:inline>
          </w:drawing>
        </mc:Choice>
        <mc:Fallback>
          <w:pict>
            <v:line w14:anchorId="7B714265" id="officeArt object" o:spid="_x0000_s1026" style="visibility:visible;mso-wrap-style:square;mso-left-percent:-10001;mso-top-percent:-10001;mso-position-horizontal:absolute;mso-position-horizontal-relative:char;mso-position-vertical:absolute;mso-position-vertical-relative:line;mso-left-percent:-10001;mso-top-percent:-10001" from="0,0" to="447.2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" strokeweight="1pt">
              <v:stroke dashstyle="longDash"/>
              <w10:anchorlock/>
            </v:line>
          </w:pict>
        </mc:Fallback>
      </mc:AlternateContent>
    </w:r>
  </w:p>
  <w:p w14:paraId="391C163F" w14:textId="3436086C" w:rsidR="00D00CA1" w:rsidRDefault="00000000">
    <w:pPr>
      <w:pBdr>
        <w:top w:val="nil"/>
        <w:left w:val="nil"/>
        <w:bottom w:val="nil"/>
        <w:right w:val="nil"/>
        <w:between w:val="nil"/>
      </w:pBdr>
      <w:tabs>
        <w:tab w:val="left" w:pos="720"/>
        <w:tab w:val="left" w:pos="1440"/>
        <w:tab w:val="left" w:pos="2160"/>
        <w:tab w:val="left" w:pos="2880"/>
        <w:tab w:val="left" w:pos="3600"/>
        <w:tab w:val="left" w:pos="4320"/>
        <w:tab w:val="right" w:pos="9340"/>
      </w:tabs>
      <w:spacing w:line="360" w:lineRule="auto"/>
      <w:rPr>
        <w:rFonts w:ascii="Arial" w:eastAsia="Arial" w:hAnsi="Arial" w:cs="Arial"/>
        <w:b/>
        <w:bCs/>
        <w:color w:val="000000"/>
        <w:sz w:val="20"/>
        <w:szCs w:val="20"/>
      </w:rPr>
    </w:pPr>
    <w:r>
      <w:rPr>
        <w:rFonts w:ascii="Arial" w:eastAsia="Arial" w:hAnsi="Arial" w:cs="Arial"/>
        <w:b/>
        <w:bCs/>
        <w:color w:val="000000"/>
        <w:sz w:val="33"/>
        <w:szCs w:val="33"/>
        <w:vertAlign w:val="superscript"/>
      </w:rPr>
      <w:t>Nom du patient : __________________________ Date de naissance</w:t>
    </w:r>
    <w:r>
      <w:rPr>
        <w:rFonts w:ascii="Arial" w:eastAsia="Arial" w:hAnsi="Arial" w:cs="Arial"/>
        <w:b/>
        <w:bCs/>
        <w:color w:val="000000"/>
        <w:sz w:val="20"/>
        <w:szCs w:val="20"/>
      </w:rPr>
      <w:t xml:space="preserve">   </w:t>
    </w:r>
    <w:r>
      <w:rPr>
        <w:rFonts w:ascii="Arial" w:eastAsia="Arial" w:hAnsi="Arial" w:cs="Arial"/>
        <w:b/>
        <w:bCs/>
        <w:noProof/>
        <w:color w:val="000000"/>
        <w:sz w:val="20"/>
        <w:szCs w:val="20"/>
      </w:rPr>
      <mc:AlternateContent>
        <mc:Choice Requires="wpg">
          <w:drawing>
            <wp:inline distT="0" distB="0" distL="0" distR="0" wp14:anchorId="1619B67B" wp14:editId="737A4D1E">
              <wp:extent cx="431801" cy="215900"/>
              <wp:effectExtent l="0" t="0" r="0" b="0"/>
              <wp:docPr id="1073741868" name="Group 1073741868"/>
              <wp:cNvGraphicFramePr/>
              <a:graphic xmlns:a="http://schemas.openxmlformats.org/drawingml/2006/main">
                <a:graphicData uri="http://schemas.microsoft.com/office/word/2010/wordprocessingGroup">
                  <wpg:wgp>
                    <wpg:cNvGrpSpPr/>
                    <wpg:grpSpPr>
                      <a:xfrm>
                        <a:off x="0" y="0"/>
                        <a:ext cx="431801" cy="215900"/>
                        <a:chOff x="5125325" y="3667275"/>
                        <a:chExt cx="441350" cy="225450"/>
                      </a:xfrm>
                    </wpg:grpSpPr>
                    <wpg:grpSp>
                      <wpg:cNvPr id="1303049398" name="Group 1303049398"/>
                      <wpg:cNvGrpSpPr/>
                      <wpg:grpSpPr>
                        <a:xfrm>
                          <a:off x="5130098" y="3672050"/>
                          <a:ext cx="431803" cy="215900"/>
                          <a:chOff x="-2" y="0"/>
                          <a:chExt cx="431802" cy="215900"/>
                        </a:xfrm>
                      </wpg:grpSpPr>
                      <wps:wsp>
                        <wps:cNvPr id="1715411212" name="Rectangle 1715411212"/>
                        <wps:cNvSpPr/>
                        <wps:spPr>
                          <a:xfrm>
                            <a:off x="0" y="0"/>
                            <a:ext cx="431800" cy="215900"/>
                          </a:xfrm>
                          <a:prstGeom prst="rect">
                            <a:avLst/>
                          </a:prstGeom>
                          <a:noFill/>
                          <a:ln>
                            <a:noFill/>
                          </a:ln>
                        </wps:spPr>
                        <wps:txbx>
                          <w:txbxContent>
                            <w:p w14:paraId="01F2BDB9" w14:textId="77777777" w:rsidR="00D00CA1" w:rsidRDefault="00D00CA1">
                              <w:pPr>
                                <w:textDirection w:val="btLr"/>
                              </w:pPr>
                            </w:p>
                          </w:txbxContent>
                        </wps:txbx>
                        <wps:bodyPr spcFirstLastPara="1" wrap="square" lIns="91425" tIns="91425" rIns="91425" bIns="91425" anchor="ctr" anchorCtr="0">
                          <a:noAutofit/>
                        </wps:bodyPr>
                      </wps:wsp>
                      <wpg:grpSp>
                        <wpg:cNvPr id="1025359996" name="Group 1025359996"/>
                        <wpg:cNvGrpSpPr/>
                        <wpg:grpSpPr>
                          <a:xfrm>
                            <a:off x="-2" y="0"/>
                            <a:ext cx="215902" cy="215900"/>
                            <a:chOff x="-1" y="0"/>
                            <a:chExt cx="215901" cy="215900"/>
                          </a:xfrm>
                        </wpg:grpSpPr>
                        <wps:wsp>
                          <wps:cNvPr id="1883104224" name="Rectangle 1883104224"/>
                          <wps:cNvSpPr/>
                          <wps:spPr>
                            <a:xfrm>
                              <a:off x="-1" y="0"/>
                              <a:ext cx="215901"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AE09686" w14:textId="77777777" w:rsidR="00D00CA1" w:rsidRDefault="00D00CA1">
                                <w:pPr>
                                  <w:textDirection w:val="btLr"/>
                                </w:pPr>
                              </w:p>
                            </w:txbxContent>
                          </wps:txbx>
                          <wps:bodyPr spcFirstLastPara="1" wrap="square" lIns="91425" tIns="91425" rIns="91425" bIns="91425" anchor="ctr" anchorCtr="0">
                            <a:noAutofit/>
                          </wps:bodyPr>
                        </wps:wsp>
                        <wps:wsp>
                          <wps:cNvPr id="1925253300" name="Rectangle 1925253300"/>
                          <wps:cNvSpPr/>
                          <wps:spPr>
                            <a:xfrm>
                              <a:off x="-1" y="0"/>
                              <a:ext cx="215901" cy="215900"/>
                            </a:xfrm>
                            <a:prstGeom prst="rect">
                              <a:avLst/>
                            </a:prstGeom>
                            <a:noFill/>
                            <a:ln>
                              <a:noFill/>
                            </a:ln>
                          </wps:spPr>
                          <wps:txbx>
                            <w:txbxContent>
                              <w:p w14:paraId="49DB7A61" w14:textId="77777777" w:rsidR="00D00CA1" w:rsidRDefault="00000000">
                                <w:pPr>
                                  <w:textDirection w:val="btLr"/>
                                </w:pPr>
                                <w:r>
                                  <w:rPr>
                                    <w:rFonts w:ascii="Arial" w:eastAsia="Arial" w:hAnsi="Arial" w:cs="Arial"/>
                                    <w:color w:val="999999"/>
                                    <w:sz w:val="16"/>
                                  </w:rPr>
                                  <w:t>d</w:t>
                                </w:r>
                              </w:p>
                            </w:txbxContent>
                          </wps:txbx>
                          <wps:bodyPr spcFirstLastPara="1" wrap="square" lIns="45700" tIns="45700" rIns="45700" bIns="45700" anchor="t" anchorCtr="0">
                            <a:noAutofit/>
                          </wps:bodyPr>
                        </wps:wsp>
                      </wpg:grpSp>
                      <wpg:grpSp>
                        <wpg:cNvPr id="106673742" name="Group 106673742"/>
                        <wpg:cNvGrpSpPr/>
                        <wpg:grpSpPr>
                          <a:xfrm>
                            <a:off x="215900" y="0"/>
                            <a:ext cx="215900" cy="215900"/>
                            <a:chOff x="0" y="0"/>
                            <a:chExt cx="215900" cy="215900"/>
                          </a:xfrm>
                        </wpg:grpSpPr>
                        <wps:wsp>
                          <wps:cNvPr id="701296110" name="Rectangle 701296110"/>
                          <wps:cNvSpPr/>
                          <wps:spPr>
                            <a:xfrm>
                              <a:off x="0" y="0"/>
                              <a:ext cx="215900"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26FA28D" w14:textId="77777777" w:rsidR="00D00CA1" w:rsidRDefault="00D00CA1">
                                <w:pPr>
                                  <w:textDirection w:val="btLr"/>
                                </w:pPr>
                              </w:p>
                            </w:txbxContent>
                          </wps:txbx>
                          <wps:bodyPr spcFirstLastPara="1" wrap="square" lIns="91425" tIns="91425" rIns="91425" bIns="91425" anchor="ctr" anchorCtr="0">
                            <a:noAutofit/>
                          </wps:bodyPr>
                        </wps:wsp>
                        <wps:wsp>
                          <wps:cNvPr id="506991188" name="Rectangle 506991188"/>
                          <wps:cNvSpPr/>
                          <wps:spPr>
                            <a:xfrm>
                              <a:off x="0" y="0"/>
                              <a:ext cx="215900" cy="215900"/>
                            </a:xfrm>
                            <a:prstGeom prst="rect">
                              <a:avLst/>
                            </a:prstGeom>
                            <a:noFill/>
                            <a:ln>
                              <a:noFill/>
                            </a:ln>
                          </wps:spPr>
                          <wps:txbx>
                            <w:txbxContent>
                              <w:p w14:paraId="3F57AD1F" w14:textId="77777777" w:rsidR="00D00CA1" w:rsidRDefault="00000000">
                                <w:pPr>
                                  <w:textDirection w:val="btLr"/>
                                </w:pPr>
                                <w:r>
                                  <w:rPr>
                                    <w:rFonts w:ascii="Arial" w:eastAsia="Arial" w:hAnsi="Arial" w:cs="Arial"/>
                                    <w:color w:val="999999"/>
                                    <w:sz w:val="16"/>
                                  </w:rPr>
                                  <w:t>d</w:t>
                                </w:r>
                              </w:p>
                            </w:txbxContent>
                          </wps:txbx>
                          <wps:bodyPr spcFirstLastPara="1" wrap="square" lIns="45700" tIns="45700" rIns="45700" bIns="45700" anchor="t"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31801" cy="215900"/>
              <wp:effectExtent b="0" l="0" r="0" t="0"/>
              <wp:docPr id="107374186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31801" cy="215900"/>
                      </a:xfrm>
                      <a:prstGeom prst="rect"/>
                      <a:ln/>
                    </pic:spPr>
                  </pic:pic>
                </a:graphicData>
              </a:graphic>
            </wp:inline>
          </w:drawing>
        </mc:Fallback>
      </mc:AlternateContent>
    </w:r>
    <w:r>
      <w:rPr>
        <w:rFonts w:ascii="Arial" w:eastAsia="Arial" w:hAnsi="Arial" w:cs="Arial"/>
        <w:b/>
        <w:bCs/>
        <w:color w:val="000000"/>
        <w:sz w:val="20"/>
        <w:szCs w:val="20"/>
      </w:rPr>
      <w:t xml:space="preserve"> </w:t>
    </w:r>
    <w:r>
      <w:rPr>
        <w:rFonts w:ascii="Arial" w:eastAsia="Arial" w:hAnsi="Arial" w:cs="Arial"/>
        <w:b/>
        <w:bCs/>
        <w:noProof/>
        <w:color w:val="000000"/>
        <w:sz w:val="20"/>
        <w:szCs w:val="20"/>
      </w:rPr>
      <mc:AlternateContent>
        <mc:Choice Requires="wpg">
          <w:drawing>
            <wp:inline distT="0" distB="0" distL="0" distR="0" wp14:anchorId="35ED8032" wp14:editId="735BC139">
              <wp:extent cx="431801" cy="215900"/>
              <wp:effectExtent l="0" t="0" r="0" b="0"/>
              <wp:docPr id="1073741867" name="Group 1073741867"/>
              <wp:cNvGraphicFramePr/>
              <a:graphic xmlns:a="http://schemas.openxmlformats.org/drawingml/2006/main">
                <a:graphicData uri="http://schemas.microsoft.com/office/word/2010/wordprocessingGroup">
                  <wpg:wgp>
                    <wpg:cNvGrpSpPr/>
                    <wpg:grpSpPr>
                      <a:xfrm>
                        <a:off x="0" y="0"/>
                        <a:ext cx="431801" cy="215900"/>
                        <a:chOff x="5125325" y="3667275"/>
                        <a:chExt cx="441350" cy="225450"/>
                      </a:xfrm>
                    </wpg:grpSpPr>
                    <wpg:grpSp>
                      <wpg:cNvPr id="1398153663" name="Group 1398153663"/>
                      <wpg:cNvGrpSpPr/>
                      <wpg:grpSpPr>
                        <a:xfrm>
                          <a:off x="5130098" y="3672050"/>
                          <a:ext cx="431803" cy="215900"/>
                          <a:chOff x="-2" y="0"/>
                          <a:chExt cx="431802" cy="215900"/>
                        </a:xfrm>
                      </wpg:grpSpPr>
                      <wps:wsp>
                        <wps:cNvPr id="1568168100" name="Rectangle 1568168100"/>
                        <wps:cNvSpPr/>
                        <wps:spPr>
                          <a:xfrm>
                            <a:off x="0" y="0"/>
                            <a:ext cx="431800" cy="215900"/>
                          </a:xfrm>
                          <a:prstGeom prst="rect">
                            <a:avLst/>
                          </a:prstGeom>
                          <a:noFill/>
                          <a:ln>
                            <a:noFill/>
                          </a:ln>
                        </wps:spPr>
                        <wps:txbx>
                          <w:txbxContent>
                            <w:p w14:paraId="11296264" w14:textId="77777777" w:rsidR="00D00CA1" w:rsidRDefault="00D00CA1">
                              <w:pPr>
                                <w:textDirection w:val="btLr"/>
                              </w:pPr>
                            </w:p>
                          </w:txbxContent>
                        </wps:txbx>
                        <wps:bodyPr spcFirstLastPara="1" wrap="square" lIns="91425" tIns="91425" rIns="91425" bIns="91425" anchor="ctr" anchorCtr="0">
                          <a:noAutofit/>
                        </wps:bodyPr>
                      </wps:wsp>
                      <wpg:grpSp>
                        <wpg:cNvPr id="379880807" name="Group 379880807"/>
                        <wpg:cNvGrpSpPr/>
                        <wpg:grpSpPr>
                          <a:xfrm>
                            <a:off x="-2" y="0"/>
                            <a:ext cx="215902" cy="215900"/>
                            <a:chOff x="-1" y="0"/>
                            <a:chExt cx="215901" cy="215900"/>
                          </a:xfrm>
                        </wpg:grpSpPr>
                        <wps:wsp>
                          <wps:cNvPr id="594191761" name="Rectangle 594191761"/>
                          <wps:cNvSpPr/>
                          <wps:spPr>
                            <a:xfrm>
                              <a:off x="-1" y="0"/>
                              <a:ext cx="215901"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50395E6" w14:textId="77777777" w:rsidR="00D00CA1" w:rsidRDefault="00D00CA1">
                                <w:pPr>
                                  <w:textDirection w:val="btLr"/>
                                </w:pPr>
                              </w:p>
                            </w:txbxContent>
                          </wps:txbx>
                          <wps:bodyPr spcFirstLastPara="1" wrap="square" lIns="91425" tIns="91425" rIns="91425" bIns="91425" anchor="ctr" anchorCtr="0">
                            <a:noAutofit/>
                          </wps:bodyPr>
                        </wps:wsp>
                        <wps:wsp>
                          <wps:cNvPr id="862953470" name="Rectangle 862953470"/>
                          <wps:cNvSpPr/>
                          <wps:spPr>
                            <a:xfrm>
                              <a:off x="-1" y="0"/>
                              <a:ext cx="215901" cy="215900"/>
                            </a:xfrm>
                            <a:prstGeom prst="rect">
                              <a:avLst/>
                            </a:prstGeom>
                            <a:noFill/>
                            <a:ln>
                              <a:noFill/>
                            </a:ln>
                          </wps:spPr>
                          <wps:txbx>
                            <w:txbxContent>
                              <w:p w14:paraId="6D2F8BE2" w14:textId="77777777" w:rsidR="00D00CA1" w:rsidRDefault="00000000">
                                <w:pPr>
                                  <w:textDirection w:val="btLr"/>
                                </w:pPr>
                                <w:r>
                                  <w:rPr>
                                    <w:rFonts w:ascii="Arial" w:eastAsia="Arial" w:hAnsi="Arial" w:cs="Arial"/>
                                    <w:color w:val="999999"/>
                                    <w:sz w:val="16"/>
                                  </w:rPr>
                                  <w:t>m</w:t>
                                </w:r>
                              </w:p>
                            </w:txbxContent>
                          </wps:txbx>
                          <wps:bodyPr spcFirstLastPara="1" wrap="square" lIns="45700" tIns="45700" rIns="45700" bIns="45700" anchor="t" anchorCtr="0">
                            <a:noAutofit/>
                          </wps:bodyPr>
                        </wps:wsp>
                      </wpg:grpSp>
                      <wpg:grpSp>
                        <wpg:cNvPr id="1846809976" name="Group 1846809976"/>
                        <wpg:cNvGrpSpPr/>
                        <wpg:grpSpPr>
                          <a:xfrm>
                            <a:off x="215900" y="0"/>
                            <a:ext cx="215900" cy="215900"/>
                            <a:chOff x="0" y="0"/>
                            <a:chExt cx="215900" cy="215900"/>
                          </a:xfrm>
                        </wpg:grpSpPr>
                        <wps:wsp>
                          <wps:cNvPr id="550885411" name="Rectangle 550885411"/>
                          <wps:cNvSpPr/>
                          <wps:spPr>
                            <a:xfrm>
                              <a:off x="0" y="0"/>
                              <a:ext cx="215900"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7E11845" w14:textId="77777777" w:rsidR="00D00CA1" w:rsidRDefault="00D00CA1">
                                <w:pPr>
                                  <w:textDirection w:val="btLr"/>
                                </w:pPr>
                              </w:p>
                            </w:txbxContent>
                          </wps:txbx>
                          <wps:bodyPr spcFirstLastPara="1" wrap="square" lIns="91425" tIns="91425" rIns="91425" bIns="91425" anchor="ctr" anchorCtr="0">
                            <a:noAutofit/>
                          </wps:bodyPr>
                        </wps:wsp>
                        <wps:wsp>
                          <wps:cNvPr id="938816982" name="Rectangle 938816982"/>
                          <wps:cNvSpPr/>
                          <wps:spPr>
                            <a:xfrm>
                              <a:off x="0" y="0"/>
                              <a:ext cx="215900" cy="215900"/>
                            </a:xfrm>
                            <a:prstGeom prst="rect">
                              <a:avLst/>
                            </a:prstGeom>
                            <a:noFill/>
                            <a:ln>
                              <a:noFill/>
                            </a:ln>
                          </wps:spPr>
                          <wps:txbx>
                            <w:txbxContent>
                              <w:p w14:paraId="20AA7356" w14:textId="77777777" w:rsidR="00D00CA1" w:rsidRDefault="00000000">
                                <w:pPr>
                                  <w:textDirection w:val="btLr"/>
                                </w:pPr>
                                <w:r>
                                  <w:rPr>
                                    <w:rFonts w:ascii="Arial" w:eastAsia="Arial" w:hAnsi="Arial" w:cs="Arial"/>
                                    <w:color w:val="999999"/>
                                    <w:sz w:val="16"/>
                                  </w:rPr>
                                  <w:t>m</w:t>
                                </w:r>
                              </w:p>
                            </w:txbxContent>
                          </wps:txbx>
                          <wps:bodyPr spcFirstLastPara="1" wrap="square" lIns="45700" tIns="45700" rIns="45700" bIns="45700" anchor="t"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31801" cy="215900"/>
              <wp:effectExtent b="0" l="0" r="0" t="0"/>
              <wp:docPr id="107374186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31801" cy="215900"/>
                      </a:xfrm>
                      <a:prstGeom prst="rect"/>
                      <a:ln/>
                    </pic:spPr>
                  </pic:pic>
                </a:graphicData>
              </a:graphic>
            </wp:inline>
          </w:drawing>
        </mc:Fallback>
      </mc:AlternateContent>
    </w:r>
    <w:r>
      <w:rPr>
        <w:rFonts w:ascii="Arial" w:eastAsia="Arial" w:hAnsi="Arial" w:cs="Arial"/>
        <w:b/>
        <w:bCs/>
        <w:color w:val="000000"/>
        <w:sz w:val="20"/>
        <w:szCs w:val="20"/>
      </w:rPr>
      <w:t xml:space="preserve"> </w:t>
    </w:r>
    <w:r>
      <w:rPr>
        <w:rFonts w:ascii="Arial" w:eastAsia="Arial" w:hAnsi="Arial" w:cs="Arial"/>
        <w:b/>
        <w:bCs/>
        <w:noProof/>
        <w:color w:val="000000"/>
        <w:sz w:val="20"/>
        <w:szCs w:val="20"/>
      </w:rPr>
      <mc:AlternateContent>
        <mc:Choice Requires="wpg">
          <w:drawing>
            <wp:inline distT="0" distB="0" distL="0" distR="0" wp14:anchorId="2210975A" wp14:editId="718B240B">
              <wp:extent cx="864236" cy="215900"/>
              <wp:effectExtent l="0" t="0" r="0" b="0"/>
              <wp:docPr id="1073741869" name="Group 1073741869"/>
              <wp:cNvGraphicFramePr/>
              <a:graphic xmlns:a="http://schemas.openxmlformats.org/drawingml/2006/main">
                <a:graphicData uri="http://schemas.microsoft.com/office/word/2010/wordprocessingGroup">
                  <wpg:wgp>
                    <wpg:cNvGrpSpPr/>
                    <wpg:grpSpPr>
                      <a:xfrm>
                        <a:off x="0" y="0"/>
                        <a:ext cx="864236" cy="215900"/>
                        <a:chOff x="4909100" y="3667275"/>
                        <a:chExt cx="873800" cy="225450"/>
                      </a:xfrm>
                    </wpg:grpSpPr>
                    <wpg:grpSp>
                      <wpg:cNvPr id="1360125451" name="Group 1360125451"/>
                      <wpg:cNvGrpSpPr/>
                      <wpg:grpSpPr>
                        <a:xfrm>
                          <a:off x="4913880" y="3672050"/>
                          <a:ext cx="864240" cy="215900"/>
                          <a:chOff x="-2" y="0"/>
                          <a:chExt cx="864239" cy="215900"/>
                        </a:xfrm>
                      </wpg:grpSpPr>
                      <wps:wsp>
                        <wps:cNvPr id="1492164653" name="Rectangle 1492164653"/>
                        <wps:cNvSpPr/>
                        <wps:spPr>
                          <a:xfrm>
                            <a:off x="0" y="0"/>
                            <a:ext cx="864225" cy="215900"/>
                          </a:xfrm>
                          <a:prstGeom prst="rect">
                            <a:avLst/>
                          </a:prstGeom>
                          <a:noFill/>
                          <a:ln>
                            <a:noFill/>
                          </a:ln>
                        </wps:spPr>
                        <wps:txbx>
                          <w:txbxContent>
                            <w:p w14:paraId="097BCD22" w14:textId="77777777" w:rsidR="00D00CA1" w:rsidRDefault="00D00CA1">
                              <w:pPr>
                                <w:textDirection w:val="btLr"/>
                              </w:pPr>
                            </w:p>
                          </w:txbxContent>
                        </wps:txbx>
                        <wps:bodyPr spcFirstLastPara="1" wrap="square" lIns="91425" tIns="91425" rIns="91425" bIns="91425" anchor="ctr" anchorCtr="0">
                          <a:noAutofit/>
                        </wps:bodyPr>
                      </wps:wsp>
                      <wpg:grpSp>
                        <wpg:cNvPr id="654239837" name="Group 654239837"/>
                        <wpg:cNvGrpSpPr/>
                        <wpg:grpSpPr>
                          <a:xfrm>
                            <a:off x="-2" y="0"/>
                            <a:ext cx="216062" cy="215900"/>
                            <a:chOff x="-1" y="0"/>
                            <a:chExt cx="216060" cy="215900"/>
                          </a:xfrm>
                        </wpg:grpSpPr>
                        <wps:wsp>
                          <wps:cNvPr id="1695564617" name="Rectangle 1695564617"/>
                          <wps:cNvSpPr/>
                          <wps:spPr>
                            <a:xfrm>
                              <a:off x="-1" y="0"/>
                              <a:ext cx="216060"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E66C0CD" w14:textId="77777777" w:rsidR="00D00CA1" w:rsidRDefault="00D00CA1">
                                <w:pPr>
                                  <w:textDirection w:val="btLr"/>
                                </w:pPr>
                              </w:p>
                            </w:txbxContent>
                          </wps:txbx>
                          <wps:bodyPr spcFirstLastPara="1" wrap="square" lIns="91425" tIns="91425" rIns="91425" bIns="91425" anchor="ctr" anchorCtr="0">
                            <a:noAutofit/>
                          </wps:bodyPr>
                        </wps:wsp>
                        <wps:wsp>
                          <wps:cNvPr id="1727911670" name="Rectangle 1727911670"/>
                          <wps:cNvSpPr/>
                          <wps:spPr>
                            <a:xfrm>
                              <a:off x="-1" y="0"/>
                              <a:ext cx="216060" cy="215900"/>
                            </a:xfrm>
                            <a:prstGeom prst="rect">
                              <a:avLst/>
                            </a:prstGeom>
                            <a:noFill/>
                            <a:ln>
                              <a:noFill/>
                            </a:ln>
                          </wps:spPr>
                          <wps:txbx>
                            <w:txbxContent>
                              <w:p w14:paraId="2E1680F1" w14:textId="77777777" w:rsidR="00D00CA1" w:rsidRDefault="00000000">
                                <w:pPr>
                                  <w:textDirection w:val="btLr"/>
                                </w:pPr>
                                <w:r>
                                  <w:rPr>
                                    <w:rFonts w:ascii="Arial" w:eastAsia="Arial" w:hAnsi="Arial" w:cs="Arial"/>
                                    <w:color w:val="999999"/>
                                    <w:sz w:val="16"/>
                                  </w:rPr>
                                  <w:t>y</w:t>
                                </w:r>
                              </w:p>
                            </w:txbxContent>
                          </wps:txbx>
                          <wps:bodyPr spcFirstLastPara="1" wrap="square" lIns="45700" tIns="45700" rIns="45700" bIns="45700" anchor="t" anchorCtr="0">
                            <a:noAutofit/>
                          </wps:bodyPr>
                        </wps:wsp>
                      </wpg:grpSp>
                      <wpg:grpSp>
                        <wpg:cNvPr id="1134809901" name="Group 1134809901"/>
                        <wpg:cNvGrpSpPr/>
                        <wpg:grpSpPr>
                          <a:xfrm>
                            <a:off x="216058" y="0"/>
                            <a:ext cx="216061" cy="215900"/>
                            <a:chOff x="0" y="0"/>
                            <a:chExt cx="216059" cy="215900"/>
                          </a:xfrm>
                        </wpg:grpSpPr>
                        <wps:wsp>
                          <wps:cNvPr id="765719935" name="Rectangle 765719935"/>
                          <wps:cNvSpPr/>
                          <wps:spPr>
                            <a:xfrm>
                              <a:off x="0" y="0"/>
                              <a:ext cx="216059"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841FC7A" w14:textId="77777777" w:rsidR="00D00CA1" w:rsidRDefault="00D00CA1">
                                <w:pPr>
                                  <w:textDirection w:val="btLr"/>
                                </w:pPr>
                              </w:p>
                            </w:txbxContent>
                          </wps:txbx>
                          <wps:bodyPr spcFirstLastPara="1" wrap="square" lIns="91425" tIns="91425" rIns="91425" bIns="91425" anchor="ctr" anchorCtr="0">
                            <a:noAutofit/>
                          </wps:bodyPr>
                        </wps:wsp>
                        <wps:wsp>
                          <wps:cNvPr id="1563580843" name="Rectangle 1563580843"/>
                          <wps:cNvSpPr/>
                          <wps:spPr>
                            <a:xfrm>
                              <a:off x="0" y="0"/>
                              <a:ext cx="216059" cy="215900"/>
                            </a:xfrm>
                            <a:prstGeom prst="rect">
                              <a:avLst/>
                            </a:prstGeom>
                            <a:noFill/>
                            <a:ln>
                              <a:noFill/>
                            </a:ln>
                          </wps:spPr>
                          <wps:txbx>
                            <w:txbxContent>
                              <w:p w14:paraId="440DFFDA" w14:textId="77777777" w:rsidR="00D00CA1" w:rsidRDefault="00000000">
                                <w:pPr>
                                  <w:textDirection w:val="btLr"/>
                                </w:pPr>
                                <w:r>
                                  <w:rPr>
                                    <w:rFonts w:ascii="Arial" w:eastAsia="Arial" w:hAnsi="Arial" w:cs="Arial"/>
                                    <w:color w:val="999999"/>
                                    <w:sz w:val="16"/>
                                  </w:rPr>
                                  <w:t>y</w:t>
                                </w:r>
                              </w:p>
                            </w:txbxContent>
                          </wps:txbx>
                          <wps:bodyPr spcFirstLastPara="1" wrap="square" lIns="45700" tIns="45700" rIns="45700" bIns="45700" anchor="t" anchorCtr="0">
                            <a:noAutofit/>
                          </wps:bodyPr>
                        </wps:wsp>
                      </wpg:grpSp>
                      <wpg:grpSp>
                        <wpg:cNvPr id="2078912407" name="Group 2078912407"/>
                        <wpg:cNvGrpSpPr/>
                        <wpg:grpSpPr>
                          <a:xfrm>
                            <a:off x="432117" y="0"/>
                            <a:ext cx="216061" cy="215900"/>
                            <a:chOff x="0" y="0"/>
                            <a:chExt cx="216059" cy="215900"/>
                          </a:xfrm>
                        </wpg:grpSpPr>
                        <wps:wsp>
                          <wps:cNvPr id="433862789" name="Rectangle 433862789"/>
                          <wps:cNvSpPr/>
                          <wps:spPr>
                            <a:xfrm>
                              <a:off x="0" y="0"/>
                              <a:ext cx="216059"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28CE7D2" w14:textId="77777777" w:rsidR="00D00CA1" w:rsidRDefault="00D00CA1">
                                <w:pPr>
                                  <w:textDirection w:val="btLr"/>
                                </w:pPr>
                              </w:p>
                            </w:txbxContent>
                          </wps:txbx>
                          <wps:bodyPr spcFirstLastPara="1" wrap="square" lIns="91425" tIns="91425" rIns="91425" bIns="91425" anchor="ctr" anchorCtr="0">
                            <a:noAutofit/>
                          </wps:bodyPr>
                        </wps:wsp>
                        <wps:wsp>
                          <wps:cNvPr id="362813230" name="Rectangle 362813230"/>
                          <wps:cNvSpPr/>
                          <wps:spPr>
                            <a:xfrm>
                              <a:off x="0" y="0"/>
                              <a:ext cx="216059" cy="215900"/>
                            </a:xfrm>
                            <a:prstGeom prst="rect">
                              <a:avLst/>
                            </a:prstGeom>
                            <a:noFill/>
                            <a:ln>
                              <a:noFill/>
                            </a:ln>
                          </wps:spPr>
                          <wps:txbx>
                            <w:txbxContent>
                              <w:p w14:paraId="2D13FD37" w14:textId="77777777" w:rsidR="00D00CA1" w:rsidRDefault="00000000">
                                <w:pPr>
                                  <w:textDirection w:val="btLr"/>
                                </w:pPr>
                                <w:r>
                                  <w:rPr>
                                    <w:rFonts w:ascii="Arial" w:eastAsia="Arial" w:hAnsi="Arial" w:cs="Arial"/>
                                    <w:color w:val="999999"/>
                                    <w:sz w:val="16"/>
                                  </w:rPr>
                                  <w:t>y</w:t>
                                </w:r>
                              </w:p>
                            </w:txbxContent>
                          </wps:txbx>
                          <wps:bodyPr spcFirstLastPara="1" wrap="square" lIns="45700" tIns="45700" rIns="45700" bIns="45700" anchor="t" anchorCtr="0">
                            <a:noAutofit/>
                          </wps:bodyPr>
                        </wps:wsp>
                      </wpg:grpSp>
                      <wpg:grpSp>
                        <wpg:cNvPr id="1828149971" name="Group 1828149971"/>
                        <wpg:cNvGrpSpPr/>
                        <wpg:grpSpPr>
                          <a:xfrm>
                            <a:off x="648176" y="0"/>
                            <a:ext cx="216061" cy="215900"/>
                            <a:chOff x="0" y="0"/>
                            <a:chExt cx="216059" cy="215900"/>
                          </a:xfrm>
                        </wpg:grpSpPr>
                        <wps:wsp>
                          <wps:cNvPr id="1146108733" name="Rectangle 1146108733"/>
                          <wps:cNvSpPr/>
                          <wps:spPr>
                            <a:xfrm>
                              <a:off x="0" y="0"/>
                              <a:ext cx="216059" cy="215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B391B4A" w14:textId="77777777" w:rsidR="00D00CA1" w:rsidRDefault="00D00CA1">
                                <w:pPr>
                                  <w:textDirection w:val="btLr"/>
                                </w:pPr>
                              </w:p>
                            </w:txbxContent>
                          </wps:txbx>
                          <wps:bodyPr spcFirstLastPara="1" wrap="square" lIns="91425" tIns="91425" rIns="91425" bIns="91425" anchor="ctr" anchorCtr="0">
                            <a:noAutofit/>
                          </wps:bodyPr>
                        </wps:wsp>
                        <wps:wsp>
                          <wps:cNvPr id="1903612269" name="Rectangle 1903612269"/>
                          <wps:cNvSpPr/>
                          <wps:spPr>
                            <a:xfrm>
                              <a:off x="0" y="0"/>
                              <a:ext cx="216059" cy="215900"/>
                            </a:xfrm>
                            <a:prstGeom prst="rect">
                              <a:avLst/>
                            </a:prstGeom>
                            <a:noFill/>
                            <a:ln>
                              <a:noFill/>
                            </a:ln>
                          </wps:spPr>
                          <wps:txbx>
                            <w:txbxContent>
                              <w:p w14:paraId="1073549C" w14:textId="77777777" w:rsidR="00D00CA1" w:rsidRDefault="00000000">
                                <w:pPr>
                                  <w:textDirection w:val="btLr"/>
                                </w:pPr>
                                <w:r>
                                  <w:rPr>
                                    <w:rFonts w:ascii="Arial" w:eastAsia="Arial" w:hAnsi="Arial" w:cs="Arial"/>
                                    <w:color w:val="999999"/>
                                    <w:sz w:val="16"/>
                                  </w:rPr>
                                  <w:t>y</w:t>
                                </w:r>
                              </w:p>
                            </w:txbxContent>
                          </wps:txbx>
                          <wps:bodyPr spcFirstLastPara="1" wrap="square" lIns="45700" tIns="45700" rIns="45700" bIns="45700" anchor="t" anchorCtr="0">
                            <a:noAutofit/>
                          </wps:bodyPr>
                        </wps:w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864236" cy="215900"/>
              <wp:effectExtent b="0" l="0" r="0" t="0"/>
              <wp:docPr id="107374186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864236" cy="215900"/>
                      </a:xfrm>
                      <a:prstGeom prst="rect"/>
                      <a:ln/>
                    </pic:spPr>
                  </pic:pic>
                </a:graphicData>
              </a:graphic>
            </wp:inline>
          </w:drawing>
        </mc:Fallback>
      </mc:AlternateContent>
    </w:r>
    <w:r>
      <w:rPr>
        <w:rFonts w:ascii="Arial" w:eastAsia="Arial" w:hAnsi="Arial" w:cs="Arial"/>
        <w:b/>
        <w:bCs/>
        <w:color w:val="000000"/>
        <w:sz w:val="20"/>
        <w:szCs w:val="20"/>
      </w:rPr>
      <w:t xml:space="preserve">Numéro d'hôpital du patient : ________________ Identifiant unique du patient ACSOS : ______________   </w:t>
    </w:r>
  </w:p>
  <w:p w14:paraId="058E2EE1" w14:textId="77777777" w:rsidR="00D00CA1" w:rsidRDefault="00D00CA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80770" w14:textId="77777777" w:rsidR="00FE779D" w:rsidRDefault="00FE779D">
      <w:r>
        <w:separator/>
      </w:r>
    </w:p>
  </w:footnote>
  <w:footnote w:type="continuationSeparator" w:id="0">
    <w:p w14:paraId="397B0C84" w14:textId="77777777" w:rsidR="00FE779D" w:rsidRDefault="00FE77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CA1"/>
    <w:rsid w:val="00002DBD"/>
    <w:rsid w:val="000B07A5"/>
    <w:rsid w:val="005B2A35"/>
    <w:rsid w:val="00861C1B"/>
    <w:rsid w:val="0095713E"/>
    <w:rsid w:val="00A25DB6"/>
    <w:rsid w:val="00A67F25"/>
    <w:rsid w:val="00CA6C1E"/>
    <w:rsid w:val="00D00CA1"/>
    <w:rsid w:val="00FE77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087B604F"/>
  <w15:docId w15:val="{553D8BCA-4F22-F349-AD68-B0E40AF3D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Standard">
    <w:name w:val="Standard"/>
    <w:next w:val="Normal"/>
    <w:rsid w:val="0030196B"/>
    <w:pPr>
      <w:pBdr>
        <w:top w:val="nil"/>
        <w:left w:val="nil"/>
        <w:bottom w:val="nil"/>
        <w:right w:val="nil"/>
        <w:between w:val="nil"/>
        <w:bar w:val="nil"/>
      </w:pBdr>
      <w:suppressAutoHyphens/>
    </w:pPr>
    <w:rPr>
      <w:rFonts w:ascii="Arial" w:eastAsia="Arial Unicode MS" w:hAnsi="Arial" w:cs="Arial Unicode MS"/>
      <w:color w:val="000000"/>
      <w:u w:color="000000"/>
      <w:bdr w:val="nil"/>
    </w:rPr>
  </w:style>
  <w:style w:type="paragraph" w:customStyle="1" w:styleId="Label">
    <w:name w:val="Label"/>
    <w:rsid w:val="0030196B"/>
    <w:pPr>
      <w:pBdr>
        <w:top w:val="nil"/>
        <w:left w:val="nil"/>
        <w:bottom w:val="nil"/>
        <w:right w:val="nil"/>
        <w:between w:val="nil"/>
        <w:bar w:val="nil"/>
      </w:pBdr>
      <w:jc w:val="center"/>
    </w:pPr>
    <w:rPr>
      <w:rFonts w:ascii="Helvetica" w:eastAsia="Arial Unicode MS" w:hAnsi="Helvetica" w:cs="Arial Unicode MS"/>
      <w:color w:val="FEFEFE"/>
      <w:bdr w:val="nil"/>
      <w14:shadow w14:blurRad="50800" w14:dist="35991" w14:dir="2700000" w14:sx="100000" w14:sy="100000" w14:kx="0" w14:ky="0" w14:algn="tl">
        <w14:srgbClr w14:val="000000">
          <w14:alpha w14:val="68965"/>
        </w14:srgbClr>
      </w14:shadow>
    </w:rPr>
  </w:style>
  <w:style w:type="paragraph" w:styleId="Header">
    <w:name w:val="header"/>
    <w:basedOn w:val="Normal"/>
    <w:link w:val="HeaderChar"/>
    <w:uiPriority w:val="99"/>
    <w:unhideWhenUsed/>
    <w:rsid w:val="0030196B"/>
    <w:pPr>
      <w:tabs>
        <w:tab w:val="center" w:pos="4513"/>
        <w:tab w:val="right" w:pos="9026"/>
      </w:tabs>
    </w:pPr>
  </w:style>
  <w:style w:type="character" w:customStyle="1" w:styleId="HeaderChar">
    <w:name w:val="Header Char"/>
    <w:basedOn w:val="DefaultParagraphFont"/>
    <w:link w:val="Header"/>
    <w:uiPriority w:val="99"/>
    <w:rsid w:val="0030196B"/>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30196B"/>
    <w:pPr>
      <w:tabs>
        <w:tab w:val="center" w:pos="4513"/>
        <w:tab w:val="right" w:pos="9026"/>
      </w:tabs>
    </w:pPr>
  </w:style>
  <w:style w:type="character" w:customStyle="1" w:styleId="FooterChar">
    <w:name w:val="Footer Char"/>
    <w:basedOn w:val="DefaultParagraphFont"/>
    <w:link w:val="Footer"/>
    <w:uiPriority w:val="99"/>
    <w:rsid w:val="0030196B"/>
    <w:rPr>
      <w:rFonts w:ascii="Times New Roman" w:eastAsia="Arial Unicode MS" w:hAnsi="Times New Roman" w:cs="Arial Unicode MS"/>
      <w:color w:val="000000"/>
      <w:u w:color="000000"/>
      <w:bdr w:val="nil"/>
    </w:rPr>
  </w:style>
  <w:style w:type="paragraph" w:styleId="NormalWeb">
    <w:name w:val="Normal (Web)"/>
    <w:basedOn w:val="Normal"/>
    <w:uiPriority w:val="99"/>
    <w:unhideWhenUsed/>
    <w:rsid w:val="0030196B"/>
    <w:pPr>
      <w:spacing w:before="100" w:beforeAutospacing="1" w:after="100" w:afterAutospacing="1"/>
    </w:pPr>
  </w:style>
  <w:style w:type="paragraph" w:styleId="BalloonText">
    <w:name w:val="Balloon Text"/>
    <w:basedOn w:val="Normal"/>
    <w:link w:val="BalloonTextChar"/>
    <w:uiPriority w:val="99"/>
    <w:semiHidden/>
    <w:unhideWhenUsed/>
    <w:rsid w:val="006D2605"/>
    <w:rPr>
      <w:sz w:val="18"/>
      <w:szCs w:val="18"/>
    </w:rPr>
  </w:style>
  <w:style w:type="character" w:customStyle="1" w:styleId="BalloonTextChar">
    <w:name w:val="Balloon Text Char"/>
    <w:basedOn w:val="DefaultParagraphFont"/>
    <w:link w:val="BalloonText"/>
    <w:uiPriority w:val="99"/>
    <w:semiHidden/>
    <w:rsid w:val="006D2605"/>
    <w:rPr>
      <w:rFonts w:ascii="Times New Roman" w:eastAsia="Arial Unicode MS" w:hAnsi="Times New Roman" w:cs="Times New Roman"/>
      <w:color w:val="000000"/>
      <w:sz w:val="18"/>
      <w:szCs w:val="18"/>
      <w:u w:color="000000"/>
      <w:bdr w:val="nil"/>
    </w:rPr>
  </w:style>
  <w:style w:type="character" w:styleId="CommentReference">
    <w:name w:val="annotation reference"/>
    <w:basedOn w:val="DefaultParagraphFont"/>
    <w:uiPriority w:val="99"/>
    <w:semiHidden/>
    <w:unhideWhenUsed/>
    <w:rsid w:val="007D3E9B"/>
    <w:rPr>
      <w:sz w:val="16"/>
      <w:szCs w:val="16"/>
    </w:rPr>
  </w:style>
  <w:style w:type="paragraph" w:styleId="CommentText">
    <w:name w:val="annotation text"/>
    <w:basedOn w:val="Normal"/>
    <w:link w:val="CommentTextChar"/>
    <w:uiPriority w:val="99"/>
    <w:unhideWhenUsed/>
    <w:rsid w:val="007D3E9B"/>
    <w:rPr>
      <w:sz w:val="20"/>
      <w:szCs w:val="20"/>
    </w:rPr>
  </w:style>
  <w:style w:type="character" w:customStyle="1" w:styleId="CommentTextChar">
    <w:name w:val="Comment Text Char"/>
    <w:basedOn w:val="DefaultParagraphFont"/>
    <w:link w:val="CommentText"/>
    <w:uiPriority w:val="99"/>
    <w:rsid w:val="007D3E9B"/>
    <w:rPr>
      <w:rFonts w:ascii="Times New Roman" w:eastAsia="Arial Unicode MS" w:hAnsi="Times New Roman" w:cs="Arial Unicode MS"/>
      <w:color w:val="000000"/>
      <w:sz w:val="20"/>
      <w:szCs w:val="20"/>
      <w:u w:color="000000"/>
      <w:bdr w:val="nil"/>
    </w:rPr>
  </w:style>
  <w:style w:type="paragraph" w:styleId="CommentSubject">
    <w:name w:val="annotation subject"/>
    <w:basedOn w:val="CommentText"/>
    <w:next w:val="CommentText"/>
    <w:link w:val="CommentSubjectChar"/>
    <w:uiPriority w:val="99"/>
    <w:semiHidden/>
    <w:unhideWhenUsed/>
    <w:rsid w:val="007D3E9B"/>
    <w:rPr>
      <w:b/>
      <w:bCs/>
    </w:rPr>
  </w:style>
  <w:style w:type="character" w:customStyle="1" w:styleId="CommentSubjectChar">
    <w:name w:val="Comment Subject Char"/>
    <w:basedOn w:val="CommentTextChar"/>
    <w:link w:val="CommentSubject"/>
    <w:uiPriority w:val="99"/>
    <w:semiHidden/>
    <w:rsid w:val="007D3E9B"/>
    <w:rPr>
      <w:rFonts w:ascii="Times New Roman" w:eastAsia="Arial Unicode MS" w:hAnsi="Times New Roman" w:cs="Arial Unicode MS"/>
      <w:b/>
      <w:bCs/>
      <w:color w:val="000000"/>
      <w:sz w:val="20"/>
      <w:szCs w:val="20"/>
      <w:u w:color="000000"/>
      <w:bdr w:val="nil"/>
    </w:rPr>
  </w:style>
  <w:style w:type="paragraph" w:styleId="Revision">
    <w:name w:val="Revision"/>
    <w:hidden/>
    <w:uiPriority w:val="99"/>
    <w:semiHidden/>
    <w:rsid w:val="00353683"/>
    <w:rPr>
      <w:rFonts w:eastAsia="Arial Unicode MS" w:cs="Arial Unicode MS"/>
      <w:color w:val="000000"/>
      <w:u w:color="000000"/>
      <w:bdr w:val="nil"/>
    </w:rPr>
  </w:style>
  <w:style w:type="paragraph" w:styleId="BodyText">
    <w:name w:val="Body Text"/>
    <w:basedOn w:val="Normal"/>
    <w:link w:val="BodyTextChar"/>
    <w:uiPriority w:val="1"/>
    <w:qFormat/>
    <w:rsid w:val="00D25E0E"/>
    <w:pPr>
      <w:widowControl w:val="0"/>
      <w:autoSpaceDE w:val="0"/>
      <w:autoSpaceDN w:val="0"/>
    </w:pPr>
    <w:rPr>
      <w:rFonts w:ascii="Gill Sans MT" w:eastAsia="Gill Sans MT" w:hAnsi="Gill Sans MT" w:cs="Gill Sans MT"/>
      <w:sz w:val="20"/>
      <w:szCs w:val="20"/>
    </w:rPr>
  </w:style>
  <w:style w:type="character" w:customStyle="1" w:styleId="BodyTextChar">
    <w:name w:val="Body Text Char"/>
    <w:basedOn w:val="DefaultParagraphFont"/>
    <w:link w:val="BodyText"/>
    <w:uiPriority w:val="1"/>
    <w:rsid w:val="00D25E0E"/>
    <w:rPr>
      <w:rFonts w:ascii="Gill Sans MT" w:eastAsia="Gill Sans MT" w:hAnsi="Gill Sans MT" w:cs="Gill Sans MT"/>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5YLeeJeAZuoxJCTiSYQKal6RGA==">CgMxLjAaJAoBMBIfCh0IB0IZCgVBcmlhbBIQQXJpYWwgVW5pY29kZSBNUxokCgExEh8KHQgHQhkKBUFyaW1vEhBBcmlhbCBVbmljb2RlIE1TMg5oLm84dDgyNTgyajU4dTIOaC5maDVsaG1ua2ZnMjc4AHIhMUNtV01uYkdUQ0RlSlNkQTVMY3ZfaHpBRzdsdnBqTzhy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1044</Words>
  <Characters>5953</Characters>
  <Application>Microsoft Office Word</Application>
  <DocSecurity>0</DocSecurity>
  <Lines>49</Lines>
  <Paragraphs>13</Paragraphs>
  <ScaleCrop>false</ScaleCrop>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cronje</dc:creator>
  <cp:lastModifiedBy>Hanel Duvenage</cp:lastModifiedBy>
  <cp:revision>4</cp:revision>
  <dcterms:created xsi:type="dcterms:W3CDTF">2026-06-29T15:49:00Z</dcterms:created>
  <dcterms:modified xsi:type="dcterms:W3CDTF">2026-06-29T15:55:00Z</dcterms:modified>
</cp:coreProperties>
</file>