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373D" w14:textId="00D871B8" w:rsidR="00124202" w:rsidRPr="00503DDD" w:rsidRDefault="00124202" w:rsidP="00124202">
      <w:pPr>
        <w:tabs>
          <w:tab w:val="center" w:pos="4513"/>
          <w:tab w:val="left" w:pos="6346"/>
        </w:tabs>
        <w:rPr>
          <w:b/>
          <w:sz w:val="24"/>
          <w:lang w:val="pt-PT"/>
        </w:rPr>
      </w:pPr>
    </w:p>
    <w:p w14:paraId="37D07475" w14:textId="5E94C343" w:rsidR="00D97531" w:rsidRPr="00503DDD" w:rsidRDefault="00BA73C1" w:rsidP="002E72D3">
      <w:pPr>
        <w:rPr>
          <w:b/>
          <w:sz w:val="24"/>
          <w:lang w:val="pt-PT"/>
        </w:rPr>
      </w:pPr>
      <w:r w:rsidRPr="00503DDD">
        <w:rPr>
          <w:rFonts w:cs="Arial"/>
          <w:b/>
          <w:sz w:val="24"/>
          <w:szCs w:val="24"/>
          <w:lang w:val="pt-PT"/>
        </w:rPr>
        <w:t>Título Completo</w:t>
      </w:r>
      <w:r w:rsidR="00D97531" w:rsidRPr="00503DDD">
        <w:rPr>
          <w:rFonts w:cs="Arial"/>
          <w:lang w:val="pt-PT"/>
        </w:rPr>
        <w:tab/>
      </w:r>
      <w:r w:rsidR="00D97531" w:rsidRPr="00503DDD">
        <w:rPr>
          <w:rFonts w:cs="Arial"/>
          <w:lang w:val="pt-PT"/>
        </w:rPr>
        <w:tab/>
      </w:r>
      <w:r w:rsidRPr="00503DDD">
        <w:rPr>
          <w:bCs/>
          <w:sz w:val="24"/>
          <w:szCs w:val="24"/>
          <w:lang w:val="pt-PT"/>
        </w:rPr>
        <w:t>O Estudo Africano de Resultados de Doenças Críticas</w:t>
      </w:r>
    </w:p>
    <w:p w14:paraId="7162915D" w14:textId="5DCF2CDD" w:rsidR="00D97531" w:rsidRPr="00503DDD" w:rsidRDefault="00BA73C1" w:rsidP="00D97531">
      <w:pPr>
        <w:spacing w:line="360" w:lineRule="auto"/>
        <w:jc w:val="both"/>
        <w:rPr>
          <w:rFonts w:cs="Arial"/>
          <w:lang w:val="pt-PT"/>
        </w:rPr>
      </w:pPr>
      <w:r w:rsidRPr="00503DDD">
        <w:rPr>
          <w:rFonts w:cs="Arial"/>
          <w:b/>
          <w:sz w:val="24"/>
          <w:szCs w:val="24"/>
          <w:lang w:val="pt-PT"/>
        </w:rPr>
        <w:t>Título Curto</w:t>
      </w:r>
      <w:r w:rsidR="00D97531" w:rsidRPr="00503DDD">
        <w:rPr>
          <w:rFonts w:cs="Arial"/>
          <w:lang w:val="pt-PT"/>
        </w:rPr>
        <w:tab/>
      </w:r>
      <w:r w:rsidR="00D97531" w:rsidRPr="00503DDD">
        <w:rPr>
          <w:rFonts w:cs="Arial"/>
          <w:lang w:val="pt-PT"/>
        </w:rPr>
        <w:tab/>
      </w:r>
      <w:r w:rsidR="00D97531" w:rsidRPr="00503DDD">
        <w:rPr>
          <w:rFonts w:cs="Arial"/>
          <w:lang w:val="pt-PT"/>
        </w:rPr>
        <w:tab/>
      </w:r>
      <w:r w:rsidR="00D97531" w:rsidRPr="00503DDD">
        <w:rPr>
          <w:sz w:val="24"/>
          <w:szCs w:val="24"/>
          <w:lang w:val="pt-PT"/>
        </w:rPr>
        <w:t>ACIOS</w:t>
      </w:r>
    </w:p>
    <w:p w14:paraId="33E89147" w14:textId="7D7E98C4" w:rsidR="00D97531" w:rsidRPr="00503DDD" w:rsidRDefault="00BA73C1" w:rsidP="006C2BE4">
      <w:pPr>
        <w:pStyle w:val="NoSpacing"/>
        <w:spacing w:line="360" w:lineRule="auto"/>
        <w:ind w:left="2880" w:hanging="2880"/>
        <w:rPr>
          <w:rFonts w:asciiTheme="minorHAnsi" w:hAnsiTheme="minorHAnsi"/>
          <w:noProof/>
          <w:sz w:val="24"/>
          <w:szCs w:val="24"/>
          <w:lang w:val="pt-PT"/>
        </w:rPr>
      </w:pPr>
      <w:r w:rsidRPr="00503DDD">
        <w:rPr>
          <w:rFonts w:asciiTheme="minorHAnsi" w:hAnsiTheme="minorHAnsi"/>
          <w:b/>
          <w:sz w:val="24"/>
          <w:szCs w:val="24"/>
          <w:lang w:val="pt-PT"/>
        </w:rPr>
        <w:t>Patrocinador</w:t>
      </w:r>
      <w:r w:rsidR="00D97531" w:rsidRPr="00503DDD">
        <w:rPr>
          <w:rFonts w:asciiTheme="minorHAnsi" w:hAnsiTheme="minorHAnsi"/>
          <w:lang w:val="pt-PT"/>
        </w:rPr>
        <w:tab/>
      </w:r>
      <w:r w:rsidR="0047052C" w:rsidRPr="00503DDD">
        <w:rPr>
          <w:noProof/>
          <w:sz w:val="24"/>
          <w:szCs w:val="24"/>
          <w:lang w:val="pt-PT"/>
        </w:rPr>
        <w:t xml:space="preserve">Department of Anaesthesia and Perioperative Medicine, </w:t>
      </w:r>
      <w:r w:rsidR="00D97531" w:rsidRPr="00503DDD">
        <w:rPr>
          <w:noProof/>
          <w:sz w:val="24"/>
          <w:szCs w:val="24"/>
          <w:lang w:val="pt-PT"/>
        </w:rPr>
        <w:t>University of Cape Town</w:t>
      </w:r>
      <w:r w:rsidR="000571B7" w:rsidRPr="00503DDD">
        <w:rPr>
          <w:noProof/>
          <w:sz w:val="24"/>
          <w:szCs w:val="24"/>
          <w:lang w:val="pt-PT"/>
        </w:rPr>
        <w:t xml:space="preserve">, </w:t>
      </w:r>
      <w:r w:rsidR="00D97531" w:rsidRPr="00503DDD">
        <w:rPr>
          <w:noProof/>
          <w:sz w:val="24"/>
          <w:szCs w:val="24"/>
          <w:lang w:val="pt-PT"/>
        </w:rPr>
        <w:t>Anzio Road, Cape Town 7925</w:t>
      </w:r>
    </w:p>
    <w:p w14:paraId="4202AB5B" w14:textId="0FF6430B" w:rsidR="00D97531" w:rsidRPr="00503DDD" w:rsidRDefault="00BA73C1" w:rsidP="006C2BE4">
      <w:pPr>
        <w:spacing w:after="0"/>
        <w:ind w:left="2880" w:hanging="2880"/>
        <w:rPr>
          <w:b/>
          <w:noProof/>
          <w:sz w:val="24"/>
          <w:szCs w:val="24"/>
          <w:lang w:val="pt-PT"/>
        </w:rPr>
      </w:pPr>
      <w:r w:rsidRPr="00503DDD">
        <w:rPr>
          <w:b/>
          <w:noProof/>
          <w:sz w:val="24"/>
          <w:szCs w:val="24"/>
          <w:lang w:val="pt-PT"/>
        </w:rPr>
        <w:t>Financiador</w:t>
      </w:r>
      <w:r w:rsidR="00D97531" w:rsidRPr="00503DDD">
        <w:rPr>
          <w:b/>
          <w:noProof/>
          <w:sz w:val="24"/>
          <w:szCs w:val="24"/>
          <w:lang w:val="pt-PT"/>
        </w:rPr>
        <w:tab/>
      </w:r>
      <w:bookmarkStart w:id="0" w:name="_Hlk125453071"/>
      <w:r w:rsidR="00D97531" w:rsidRPr="00503DDD">
        <w:rPr>
          <w:noProof/>
          <w:sz w:val="24"/>
          <w:szCs w:val="24"/>
          <w:lang w:val="pt-PT"/>
        </w:rPr>
        <w:t>N</w:t>
      </w:r>
      <w:r w:rsidR="007111C9" w:rsidRPr="00503DDD">
        <w:rPr>
          <w:noProof/>
          <w:sz w:val="24"/>
          <w:szCs w:val="24"/>
          <w:lang w:val="pt-PT"/>
        </w:rPr>
        <w:t xml:space="preserve">ational Institute for Healthcare and Care Research </w:t>
      </w:r>
      <w:bookmarkEnd w:id="0"/>
      <w:r w:rsidR="00632B75" w:rsidRPr="00503DDD">
        <w:rPr>
          <w:noProof/>
          <w:sz w:val="24"/>
          <w:szCs w:val="24"/>
          <w:lang w:val="pt-PT"/>
        </w:rPr>
        <w:t xml:space="preserve">(NIHR) </w:t>
      </w:r>
      <w:r w:rsidR="001F6FA7" w:rsidRPr="00503DDD">
        <w:rPr>
          <w:noProof/>
          <w:sz w:val="24"/>
          <w:szCs w:val="24"/>
          <w:lang w:val="pt-PT"/>
        </w:rPr>
        <w:t>through the Global Health Group on Perioperative and</w:t>
      </w:r>
      <w:r w:rsidR="000571B7" w:rsidRPr="00503DDD">
        <w:rPr>
          <w:noProof/>
          <w:sz w:val="24"/>
          <w:szCs w:val="24"/>
          <w:lang w:val="pt-PT"/>
        </w:rPr>
        <w:t xml:space="preserve"> </w:t>
      </w:r>
      <w:r w:rsidR="001F6FA7" w:rsidRPr="00503DDD">
        <w:rPr>
          <w:noProof/>
          <w:sz w:val="24"/>
          <w:szCs w:val="24"/>
          <w:lang w:val="pt-PT"/>
        </w:rPr>
        <w:t>Critical Care: “APPRISE”</w:t>
      </w:r>
    </w:p>
    <w:p w14:paraId="1CA2213D" w14:textId="77777777" w:rsidR="00D97531" w:rsidRPr="00503DDD" w:rsidRDefault="00D97531" w:rsidP="00BA4B00">
      <w:pPr>
        <w:pStyle w:val="NoSpacing"/>
        <w:rPr>
          <w:noProof/>
          <w:lang w:val="pt-PT"/>
        </w:rPr>
      </w:pPr>
    </w:p>
    <w:p w14:paraId="0644D883" w14:textId="7E9A7B68" w:rsidR="00D97531" w:rsidRPr="00503DDD" w:rsidRDefault="00E87828" w:rsidP="00D97531">
      <w:pPr>
        <w:spacing w:after="0"/>
        <w:rPr>
          <w:noProof/>
          <w:sz w:val="24"/>
          <w:szCs w:val="24"/>
          <w:lang w:val="pt-PT"/>
        </w:rPr>
      </w:pPr>
      <w:r w:rsidRPr="00503DDD">
        <w:rPr>
          <w:rFonts w:cs="Arial"/>
          <w:b/>
          <w:noProof/>
          <w:sz w:val="24"/>
          <w:szCs w:val="24"/>
          <w:lang w:val="pt-PT"/>
        </w:rPr>
        <w:t xml:space="preserve">Pesquisador </w:t>
      </w:r>
      <w:r w:rsidR="00C8090F" w:rsidRPr="00503DDD">
        <w:rPr>
          <w:rFonts w:cs="Arial"/>
          <w:b/>
          <w:noProof/>
          <w:sz w:val="24"/>
          <w:szCs w:val="24"/>
          <w:lang w:val="pt-PT"/>
        </w:rPr>
        <w:t>Principal</w:t>
      </w:r>
      <w:r w:rsidR="00D97531" w:rsidRPr="00503DDD">
        <w:rPr>
          <w:rFonts w:cs="Arial"/>
          <w:noProof/>
          <w:lang w:val="pt-PT"/>
        </w:rPr>
        <w:tab/>
      </w:r>
      <w:r w:rsidRPr="00503DDD">
        <w:rPr>
          <w:rFonts w:cs="Arial"/>
          <w:noProof/>
          <w:lang w:val="pt-PT"/>
        </w:rPr>
        <w:tab/>
      </w:r>
      <w:r w:rsidR="00D97531" w:rsidRPr="00503DDD">
        <w:rPr>
          <w:noProof/>
          <w:sz w:val="24"/>
          <w:szCs w:val="24"/>
          <w:lang w:val="pt-PT"/>
        </w:rPr>
        <w:t>Tim Baker</w:t>
      </w:r>
    </w:p>
    <w:p w14:paraId="1A32D5C3" w14:textId="77777777" w:rsidR="00D97531" w:rsidRPr="00503DDD" w:rsidRDefault="00D97531" w:rsidP="00BA4B00">
      <w:pPr>
        <w:spacing w:after="0"/>
        <w:ind w:left="2880"/>
        <w:rPr>
          <w:noProof/>
          <w:sz w:val="24"/>
          <w:szCs w:val="24"/>
          <w:lang w:val="pt-PT"/>
        </w:rPr>
      </w:pPr>
      <w:r w:rsidRPr="00503DDD">
        <w:rPr>
          <w:noProof/>
          <w:sz w:val="24"/>
          <w:szCs w:val="24"/>
          <w:lang w:val="pt-PT"/>
        </w:rPr>
        <w:t>Department of Emergency Medicine</w:t>
      </w:r>
    </w:p>
    <w:p w14:paraId="2B3F47D9" w14:textId="01FE2678" w:rsidR="00D97531" w:rsidRPr="00503DDD" w:rsidRDefault="00D97531" w:rsidP="00BA4B00">
      <w:pPr>
        <w:spacing w:after="0"/>
        <w:ind w:left="2160" w:firstLine="720"/>
        <w:rPr>
          <w:noProof/>
          <w:sz w:val="24"/>
          <w:szCs w:val="24"/>
          <w:lang w:val="pt-PT"/>
        </w:rPr>
      </w:pPr>
      <w:r w:rsidRPr="00503DDD">
        <w:rPr>
          <w:noProof/>
          <w:sz w:val="24"/>
          <w:szCs w:val="24"/>
          <w:lang w:val="pt-PT"/>
        </w:rPr>
        <w:t>Muhimbili University of Health and Allied Sciences</w:t>
      </w:r>
    </w:p>
    <w:p w14:paraId="35B4178A" w14:textId="0E1672BC" w:rsidR="00D97531" w:rsidRPr="00503DDD" w:rsidRDefault="00D97531" w:rsidP="00BA4B00">
      <w:pPr>
        <w:spacing w:after="0"/>
        <w:ind w:left="2160" w:firstLine="720"/>
        <w:rPr>
          <w:noProof/>
          <w:sz w:val="24"/>
          <w:szCs w:val="24"/>
          <w:lang w:val="pt-PT"/>
        </w:rPr>
      </w:pPr>
      <w:r w:rsidRPr="00503DDD">
        <w:rPr>
          <w:noProof/>
          <w:sz w:val="24"/>
          <w:szCs w:val="24"/>
          <w:lang w:val="pt-PT"/>
        </w:rPr>
        <w:t>Dar</w:t>
      </w:r>
      <w:r w:rsidR="00BA4B00" w:rsidRPr="00503DDD">
        <w:rPr>
          <w:noProof/>
          <w:sz w:val="24"/>
          <w:szCs w:val="24"/>
          <w:lang w:val="pt-PT"/>
        </w:rPr>
        <w:t xml:space="preserve"> </w:t>
      </w:r>
      <w:r w:rsidRPr="00503DDD">
        <w:rPr>
          <w:noProof/>
          <w:sz w:val="24"/>
          <w:szCs w:val="24"/>
          <w:lang w:val="pt-PT"/>
        </w:rPr>
        <w:t>es Salaam</w:t>
      </w:r>
    </w:p>
    <w:p w14:paraId="58F7DC74" w14:textId="77777777" w:rsidR="00D97531" w:rsidRPr="00503DDD" w:rsidRDefault="00D97531" w:rsidP="00BA4B00">
      <w:pPr>
        <w:spacing w:after="0"/>
        <w:ind w:left="2880"/>
        <w:rPr>
          <w:noProof/>
          <w:sz w:val="24"/>
          <w:szCs w:val="24"/>
          <w:lang w:val="pt-PT"/>
        </w:rPr>
      </w:pPr>
      <w:r w:rsidRPr="00503DDD">
        <w:rPr>
          <w:noProof/>
          <w:sz w:val="24"/>
          <w:szCs w:val="24"/>
          <w:lang w:val="pt-PT"/>
        </w:rPr>
        <w:t>Tanzania</w:t>
      </w:r>
    </w:p>
    <w:p w14:paraId="37D12762" w14:textId="77777777" w:rsidR="00D97531" w:rsidRPr="00503DDD" w:rsidRDefault="00D97531" w:rsidP="00BA4B00">
      <w:pPr>
        <w:spacing w:after="0"/>
        <w:ind w:left="2160" w:firstLine="720"/>
        <w:rPr>
          <w:noProof/>
          <w:sz w:val="24"/>
          <w:szCs w:val="24"/>
          <w:lang w:val="pt-PT"/>
        </w:rPr>
      </w:pPr>
      <w:r w:rsidRPr="00503DDD">
        <w:rPr>
          <w:noProof/>
          <w:sz w:val="24"/>
          <w:szCs w:val="24"/>
          <w:lang w:val="pt-PT"/>
        </w:rPr>
        <w:t xml:space="preserve">Email: </w:t>
      </w:r>
      <w:hyperlink r:id="rId8" w:history="1">
        <w:r w:rsidRPr="00503DDD">
          <w:rPr>
            <w:rStyle w:val="Hyperlink"/>
            <w:noProof/>
            <w:sz w:val="24"/>
            <w:szCs w:val="24"/>
            <w:lang w:val="pt-PT"/>
          </w:rPr>
          <w:t>tim.baker@ki.se</w:t>
        </w:r>
      </w:hyperlink>
    </w:p>
    <w:p w14:paraId="6DE09AE3" w14:textId="45E4E9BA" w:rsidR="00D97531" w:rsidRPr="00503DDD" w:rsidRDefault="00862464" w:rsidP="00BA4B00">
      <w:pPr>
        <w:spacing w:after="0"/>
        <w:ind w:left="2160" w:firstLine="720"/>
        <w:rPr>
          <w:noProof/>
          <w:sz w:val="24"/>
          <w:szCs w:val="24"/>
          <w:lang w:val="pt-PT"/>
        </w:rPr>
      </w:pPr>
      <w:r w:rsidRPr="00503DDD">
        <w:rPr>
          <w:noProof/>
          <w:sz w:val="24"/>
          <w:szCs w:val="24"/>
          <w:lang w:val="pt-PT"/>
        </w:rPr>
        <w:t>Telef</w:t>
      </w:r>
      <w:r w:rsidR="00D97531" w:rsidRPr="00503DDD">
        <w:rPr>
          <w:noProof/>
          <w:sz w:val="24"/>
          <w:szCs w:val="24"/>
          <w:lang w:val="pt-PT"/>
        </w:rPr>
        <w:t>one: +255 68 323 6765</w:t>
      </w:r>
    </w:p>
    <w:p w14:paraId="29D4EF6E" w14:textId="77777777" w:rsidR="00124202" w:rsidRPr="00503DDD" w:rsidRDefault="00124202">
      <w:pPr>
        <w:spacing w:after="0"/>
        <w:rPr>
          <w:b/>
          <w:noProof/>
          <w:sz w:val="24"/>
          <w:szCs w:val="24"/>
          <w:lang w:val="pt-PT"/>
        </w:rPr>
      </w:pPr>
    </w:p>
    <w:p w14:paraId="211586F0" w14:textId="3018A5E8" w:rsidR="00D97531" w:rsidRPr="00503DDD" w:rsidRDefault="001D0C55" w:rsidP="002E72D3">
      <w:pPr>
        <w:spacing w:after="0"/>
        <w:rPr>
          <w:noProof/>
          <w:sz w:val="24"/>
          <w:szCs w:val="24"/>
          <w:lang w:val="pt-PT"/>
        </w:rPr>
      </w:pPr>
      <w:r w:rsidRPr="00503DDD">
        <w:rPr>
          <w:b/>
          <w:noProof/>
          <w:sz w:val="24"/>
          <w:szCs w:val="24"/>
          <w:lang w:val="pt-PT"/>
        </w:rPr>
        <w:t>P</w:t>
      </w:r>
      <w:r w:rsidR="00464AE7" w:rsidRPr="00503DDD">
        <w:rPr>
          <w:b/>
          <w:noProof/>
          <w:sz w:val="24"/>
          <w:szCs w:val="24"/>
          <w:lang w:val="pt-PT"/>
        </w:rPr>
        <w:t>esquisadores</w:t>
      </w:r>
      <w:r w:rsidR="00BA4B00" w:rsidRPr="00503DDD">
        <w:rPr>
          <w:b/>
          <w:noProof/>
          <w:sz w:val="24"/>
          <w:szCs w:val="24"/>
          <w:lang w:val="pt-PT"/>
        </w:rPr>
        <w:tab/>
      </w:r>
      <w:r w:rsidRPr="00503DDD">
        <w:rPr>
          <w:b/>
          <w:noProof/>
          <w:sz w:val="24"/>
          <w:szCs w:val="24"/>
          <w:lang w:val="pt-PT"/>
        </w:rPr>
        <w:t xml:space="preserve"> secundários</w:t>
      </w:r>
      <w:r w:rsidR="00C8090F" w:rsidRPr="00503DDD">
        <w:rPr>
          <w:b/>
          <w:noProof/>
          <w:sz w:val="24"/>
          <w:szCs w:val="24"/>
          <w:lang w:val="pt-PT"/>
        </w:rPr>
        <w:tab/>
      </w:r>
      <w:r w:rsidR="00D97531" w:rsidRPr="00503DDD">
        <w:rPr>
          <w:noProof/>
          <w:sz w:val="24"/>
          <w:szCs w:val="24"/>
          <w:lang w:val="pt-PT"/>
        </w:rPr>
        <w:t>Bruce Biccard</w:t>
      </w:r>
    </w:p>
    <w:p w14:paraId="51E66E2B" w14:textId="77777777" w:rsidR="00D97531" w:rsidRPr="00503DDD" w:rsidRDefault="00D97531" w:rsidP="00BA4B00">
      <w:pPr>
        <w:spacing w:after="0"/>
        <w:ind w:left="2160" w:firstLine="720"/>
        <w:rPr>
          <w:noProof/>
          <w:sz w:val="24"/>
          <w:szCs w:val="24"/>
          <w:lang w:val="pt-PT"/>
        </w:rPr>
      </w:pPr>
      <w:r w:rsidRPr="00503DDD">
        <w:rPr>
          <w:noProof/>
          <w:sz w:val="24"/>
          <w:szCs w:val="24"/>
          <w:lang w:val="pt-PT"/>
        </w:rPr>
        <w:t>Department of Anaesthesia and Perioperative Medicine</w:t>
      </w:r>
    </w:p>
    <w:p w14:paraId="101D3E51" w14:textId="77777777" w:rsidR="00D97531" w:rsidRPr="00503DDD" w:rsidRDefault="00D97531" w:rsidP="00BA4B00">
      <w:pPr>
        <w:spacing w:after="0"/>
        <w:ind w:left="2160" w:firstLine="720"/>
        <w:rPr>
          <w:noProof/>
          <w:sz w:val="24"/>
          <w:szCs w:val="24"/>
          <w:lang w:val="pt-PT"/>
        </w:rPr>
      </w:pPr>
      <w:r w:rsidRPr="00503DDD">
        <w:rPr>
          <w:noProof/>
          <w:sz w:val="24"/>
          <w:szCs w:val="24"/>
          <w:lang w:val="pt-PT"/>
        </w:rPr>
        <w:t xml:space="preserve">University of Cape Town </w:t>
      </w:r>
    </w:p>
    <w:p w14:paraId="7CB00EE0" w14:textId="30861527" w:rsidR="005E2856" w:rsidRPr="00503DDD" w:rsidRDefault="005E2856" w:rsidP="00BA4B00">
      <w:pPr>
        <w:spacing w:after="0"/>
        <w:ind w:left="2160" w:firstLine="720"/>
        <w:rPr>
          <w:noProof/>
          <w:sz w:val="24"/>
          <w:szCs w:val="24"/>
          <w:lang w:val="pt-PT"/>
        </w:rPr>
      </w:pPr>
      <w:r w:rsidRPr="00503DDD">
        <w:rPr>
          <w:noProof/>
          <w:sz w:val="24"/>
          <w:szCs w:val="24"/>
          <w:lang w:val="pt-PT"/>
        </w:rPr>
        <w:t>South Africa</w:t>
      </w:r>
    </w:p>
    <w:p w14:paraId="4CEC62F8" w14:textId="384C0C19" w:rsidR="00D97531" w:rsidRPr="00503DDD" w:rsidRDefault="00D97531" w:rsidP="00BA4B00">
      <w:pPr>
        <w:spacing w:after="0"/>
        <w:ind w:left="2160" w:firstLine="720"/>
        <w:rPr>
          <w:noProof/>
          <w:sz w:val="24"/>
          <w:szCs w:val="24"/>
          <w:lang w:val="pt-PT"/>
        </w:rPr>
      </w:pPr>
      <w:r w:rsidRPr="00503DDD">
        <w:rPr>
          <w:noProof/>
          <w:sz w:val="24"/>
          <w:szCs w:val="24"/>
          <w:lang w:val="pt-PT"/>
        </w:rPr>
        <w:t xml:space="preserve">Email: </w:t>
      </w:r>
      <w:hyperlink r:id="rId9" w:history="1">
        <w:r w:rsidRPr="00503DDD">
          <w:rPr>
            <w:rStyle w:val="Hyperlink"/>
            <w:noProof/>
            <w:sz w:val="24"/>
            <w:szCs w:val="24"/>
            <w:lang w:val="pt-PT"/>
          </w:rPr>
          <w:t>bruce.biccard@uct.ac.za</w:t>
        </w:r>
      </w:hyperlink>
    </w:p>
    <w:p w14:paraId="239DB11E" w14:textId="03694D23" w:rsidR="00D97531" w:rsidRPr="00503DDD" w:rsidRDefault="00862464" w:rsidP="00BA4B00">
      <w:pPr>
        <w:spacing w:after="0"/>
        <w:ind w:left="2160" w:firstLine="720"/>
        <w:rPr>
          <w:noProof/>
          <w:sz w:val="24"/>
          <w:szCs w:val="24"/>
          <w:lang w:val="pt-PT"/>
        </w:rPr>
      </w:pPr>
      <w:r w:rsidRPr="00503DDD">
        <w:rPr>
          <w:noProof/>
          <w:sz w:val="24"/>
          <w:szCs w:val="24"/>
          <w:lang w:val="pt-PT"/>
        </w:rPr>
        <w:t>Telef</w:t>
      </w:r>
      <w:r w:rsidR="00D97531" w:rsidRPr="00503DDD">
        <w:rPr>
          <w:noProof/>
          <w:sz w:val="24"/>
          <w:szCs w:val="24"/>
          <w:lang w:val="pt-PT"/>
        </w:rPr>
        <w:t>one: +27 (0) 76 160 6387</w:t>
      </w:r>
    </w:p>
    <w:p w14:paraId="66E17247" w14:textId="77777777" w:rsidR="00FE1C9A" w:rsidRPr="00503DDD" w:rsidRDefault="00FE1C9A" w:rsidP="00BA4B00">
      <w:pPr>
        <w:spacing w:after="0"/>
        <w:ind w:left="2160" w:firstLine="720"/>
        <w:rPr>
          <w:noProof/>
          <w:sz w:val="24"/>
          <w:szCs w:val="24"/>
          <w:lang w:val="pt-PT"/>
        </w:rPr>
      </w:pPr>
    </w:p>
    <w:p w14:paraId="4EACD4DB" w14:textId="6E1A5081" w:rsidR="00FE1C9A" w:rsidRPr="00503DDD" w:rsidRDefault="00FE1C9A" w:rsidP="00BA4B00">
      <w:pPr>
        <w:spacing w:after="0"/>
        <w:ind w:left="2160" w:firstLine="720"/>
        <w:rPr>
          <w:noProof/>
          <w:sz w:val="24"/>
          <w:szCs w:val="24"/>
          <w:lang w:val="pt-PT"/>
        </w:rPr>
      </w:pPr>
      <w:r w:rsidRPr="00503DDD">
        <w:rPr>
          <w:noProof/>
          <w:sz w:val="24"/>
          <w:szCs w:val="24"/>
          <w:lang w:val="pt-PT"/>
        </w:rPr>
        <w:t>Rupert Pearse</w:t>
      </w:r>
    </w:p>
    <w:p w14:paraId="5FE13933" w14:textId="77777777" w:rsidR="00BB3CF2" w:rsidRPr="00503DDD" w:rsidRDefault="00BB3CF2" w:rsidP="00BB3CF2">
      <w:pPr>
        <w:spacing w:after="0"/>
        <w:ind w:left="2160" w:firstLine="720"/>
        <w:rPr>
          <w:noProof/>
          <w:sz w:val="24"/>
          <w:szCs w:val="24"/>
          <w:lang w:val="pt-PT"/>
        </w:rPr>
      </w:pPr>
      <w:r w:rsidRPr="00503DDD">
        <w:rPr>
          <w:noProof/>
          <w:sz w:val="24"/>
          <w:szCs w:val="24"/>
          <w:lang w:val="pt-PT"/>
        </w:rPr>
        <w:t>Professor &amp; Consultant in Intensive Care Medicine</w:t>
      </w:r>
    </w:p>
    <w:p w14:paraId="0DB3E71A" w14:textId="77777777" w:rsidR="00BB3CF2" w:rsidRPr="00503DDD" w:rsidRDefault="00BB3CF2" w:rsidP="00BB3CF2">
      <w:pPr>
        <w:spacing w:after="0"/>
        <w:ind w:left="2160" w:firstLine="720"/>
        <w:rPr>
          <w:noProof/>
          <w:sz w:val="24"/>
          <w:szCs w:val="24"/>
          <w:lang w:val="pt-PT"/>
        </w:rPr>
      </w:pPr>
      <w:r w:rsidRPr="00503DDD">
        <w:rPr>
          <w:noProof/>
          <w:sz w:val="24"/>
          <w:szCs w:val="24"/>
          <w:lang w:val="pt-PT"/>
        </w:rPr>
        <w:t>Queen Mary University of London and Barts Health NHS Trust</w:t>
      </w:r>
    </w:p>
    <w:p w14:paraId="1254B72C" w14:textId="77777777" w:rsidR="00BB3CF2" w:rsidRPr="00503DDD" w:rsidRDefault="00BB3CF2" w:rsidP="00BB3CF2">
      <w:pPr>
        <w:spacing w:after="0"/>
        <w:ind w:left="2160" w:firstLine="720"/>
        <w:rPr>
          <w:noProof/>
          <w:sz w:val="24"/>
          <w:szCs w:val="24"/>
          <w:lang w:val="pt-PT"/>
        </w:rPr>
      </w:pPr>
      <w:r w:rsidRPr="00503DDD">
        <w:rPr>
          <w:noProof/>
          <w:sz w:val="24"/>
          <w:szCs w:val="24"/>
          <w:lang w:val="pt-PT"/>
        </w:rPr>
        <w:t>Royal London Hospital</w:t>
      </w:r>
    </w:p>
    <w:p w14:paraId="4970D10D" w14:textId="77777777" w:rsidR="00BB3CF2" w:rsidRPr="00503DDD" w:rsidRDefault="00BB3CF2" w:rsidP="00BB3CF2">
      <w:pPr>
        <w:spacing w:after="0"/>
        <w:ind w:left="2160" w:firstLine="720"/>
        <w:rPr>
          <w:noProof/>
          <w:sz w:val="24"/>
          <w:szCs w:val="24"/>
          <w:lang w:val="pt-PT"/>
        </w:rPr>
      </w:pPr>
      <w:r w:rsidRPr="00503DDD">
        <w:rPr>
          <w:noProof/>
          <w:sz w:val="24"/>
          <w:szCs w:val="24"/>
          <w:lang w:val="pt-PT"/>
        </w:rPr>
        <w:t>London</w:t>
      </w:r>
    </w:p>
    <w:p w14:paraId="0785BA24" w14:textId="77777777" w:rsidR="00BB3CF2" w:rsidRPr="00503DDD" w:rsidRDefault="00BB3CF2" w:rsidP="00BB3CF2">
      <w:pPr>
        <w:spacing w:after="0"/>
        <w:ind w:left="2160" w:firstLine="720"/>
        <w:rPr>
          <w:noProof/>
          <w:sz w:val="24"/>
          <w:szCs w:val="24"/>
          <w:lang w:val="pt-PT"/>
        </w:rPr>
      </w:pPr>
      <w:r w:rsidRPr="00503DDD">
        <w:rPr>
          <w:noProof/>
          <w:sz w:val="24"/>
          <w:szCs w:val="24"/>
          <w:lang w:val="pt-PT"/>
        </w:rPr>
        <w:t>United Kingdom</w:t>
      </w:r>
    </w:p>
    <w:p w14:paraId="51D45179" w14:textId="1105D3BB" w:rsidR="00EE385F" w:rsidRPr="00503DDD" w:rsidRDefault="00EE385F" w:rsidP="00BB3CF2">
      <w:pPr>
        <w:spacing w:after="0"/>
        <w:ind w:left="2160" w:firstLine="720"/>
        <w:rPr>
          <w:noProof/>
          <w:sz w:val="24"/>
          <w:szCs w:val="24"/>
          <w:lang w:val="pt-PT"/>
        </w:rPr>
      </w:pPr>
      <w:r w:rsidRPr="00503DDD">
        <w:rPr>
          <w:noProof/>
          <w:sz w:val="24"/>
          <w:szCs w:val="24"/>
          <w:lang w:val="pt-PT"/>
        </w:rPr>
        <w:t xml:space="preserve">Email: </w:t>
      </w:r>
      <w:hyperlink r:id="rId10" w:history="1">
        <w:r w:rsidRPr="00503DDD">
          <w:rPr>
            <w:rStyle w:val="Hyperlink"/>
            <w:noProof/>
            <w:sz w:val="24"/>
            <w:szCs w:val="24"/>
            <w:lang w:val="pt-PT"/>
          </w:rPr>
          <w:t>r.pearse@qmul.ac.uk</w:t>
        </w:r>
      </w:hyperlink>
      <w:r w:rsidRPr="00503DDD">
        <w:rPr>
          <w:noProof/>
          <w:sz w:val="24"/>
          <w:szCs w:val="24"/>
          <w:lang w:val="pt-PT"/>
        </w:rPr>
        <w:t xml:space="preserve"> </w:t>
      </w:r>
    </w:p>
    <w:p w14:paraId="6B2E4449" w14:textId="194A48B7" w:rsidR="00BB3CF2" w:rsidRPr="00503DDD" w:rsidRDefault="00BB3CF2" w:rsidP="00BB3CF2">
      <w:pPr>
        <w:spacing w:after="0"/>
        <w:ind w:left="2160" w:firstLine="720"/>
        <w:rPr>
          <w:sz w:val="24"/>
          <w:szCs w:val="24"/>
          <w:lang w:val="pt-PT"/>
        </w:rPr>
      </w:pPr>
      <w:r w:rsidRPr="00503DDD">
        <w:rPr>
          <w:noProof/>
          <w:sz w:val="24"/>
          <w:szCs w:val="24"/>
          <w:lang w:val="pt-PT"/>
        </w:rPr>
        <w:t>Tel: +44 (0)20 3594 0351</w:t>
      </w:r>
    </w:p>
    <w:p w14:paraId="42B4C622" w14:textId="77777777" w:rsidR="00C01C6F" w:rsidRPr="00503DDD" w:rsidRDefault="00C01C6F" w:rsidP="00C01C6F">
      <w:pPr>
        <w:jc w:val="center"/>
        <w:rPr>
          <w:rFonts w:asciiTheme="majorHAnsi" w:hAnsiTheme="majorHAnsi"/>
          <w:b/>
          <w:sz w:val="14"/>
          <w:szCs w:val="14"/>
          <w:lang w:val="pt-PT"/>
        </w:rPr>
      </w:pPr>
    </w:p>
    <w:p w14:paraId="4E8296BA" w14:textId="0899F4F5" w:rsidR="007028A4" w:rsidRPr="00503DDD" w:rsidRDefault="00030083" w:rsidP="00117965">
      <w:pPr>
        <w:rPr>
          <w:noProof/>
          <w:sz w:val="24"/>
          <w:szCs w:val="24"/>
          <w:lang w:val="pt-PT"/>
        </w:rPr>
      </w:pPr>
      <w:r w:rsidRPr="00503DDD">
        <w:rPr>
          <w:rFonts w:cs="Arial"/>
          <w:b/>
          <w:lang w:val="pt-PT"/>
        </w:rPr>
        <w:t>Estatística</w:t>
      </w:r>
      <w:r w:rsidRPr="00503DDD">
        <w:rPr>
          <w:b/>
          <w:lang w:val="pt-PT"/>
        </w:rPr>
        <w:t xml:space="preserve"> </w:t>
      </w:r>
      <w:r w:rsidRPr="00503DDD">
        <w:rPr>
          <w:rFonts w:asciiTheme="majorHAnsi" w:hAnsiTheme="majorHAnsi"/>
          <w:sz w:val="24"/>
          <w:szCs w:val="24"/>
          <w:lang w:val="pt-PT"/>
        </w:rPr>
        <w:tab/>
      </w:r>
      <w:r w:rsidR="00D97531" w:rsidRPr="00503DDD">
        <w:rPr>
          <w:rFonts w:asciiTheme="majorHAnsi" w:hAnsiTheme="majorHAnsi"/>
          <w:sz w:val="24"/>
          <w:szCs w:val="24"/>
          <w:lang w:val="pt-PT"/>
        </w:rPr>
        <w:tab/>
      </w:r>
      <w:r w:rsidR="00D97531" w:rsidRPr="00503DDD">
        <w:rPr>
          <w:rFonts w:asciiTheme="majorHAnsi" w:hAnsiTheme="majorHAnsi"/>
          <w:sz w:val="24"/>
          <w:szCs w:val="24"/>
          <w:lang w:val="pt-PT"/>
        </w:rPr>
        <w:tab/>
      </w:r>
      <w:r w:rsidR="000B0955" w:rsidRPr="00503DDD">
        <w:rPr>
          <w:noProof/>
          <w:sz w:val="24"/>
          <w:szCs w:val="24"/>
          <w:lang w:val="pt-PT"/>
        </w:rPr>
        <w:t>Anneli Hardy</w:t>
      </w:r>
    </w:p>
    <w:p w14:paraId="23F93088" w14:textId="24937D4B" w:rsidR="00431016" w:rsidRPr="00503DDD" w:rsidRDefault="00632B75" w:rsidP="00614DF4">
      <w:pPr>
        <w:ind w:left="2880"/>
        <w:rPr>
          <w:noProof/>
          <w:sz w:val="24"/>
          <w:szCs w:val="24"/>
          <w:lang w:val="pt-PT"/>
        </w:rPr>
      </w:pPr>
      <w:r w:rsidRPr="00503DDD">
        <w:rPr>
          <w:noProof/>
          <w:sz w:val="24"/>
          <w:szCs w:val="24"/>
          <w:lang w:val="pt-PT"/>
        </w:rPr>
        <w:t>NIHR Global Health Group on Perioperative and Critical Care: “APPRISE”</w:t>
      </w:r>
    </w:p>
    <w:p w14:paraId="74F5E4A1" w14:textId="27E070B0" w:rsidR="000571B7" w:rsidRPr="00503DDD" w:rsidRDefault="00862464">
      <w:pPr>
        <w:rPr>
          <w:rFonts w:asciiTheme="majorHAnsi" w:hAnsiTheme="majorHAnsi"/>
          <w:sz w:val="24"/>
          <w:szCs w:val="24"/>
          <w:lang w:val="pt-PT"/>
        </w:rPr>
      </w:pPr>
      <w:r w:rsidRPr="00503DDD">
        <w:rPr>
          <w:b/>
          <w:bCs/>
          <w:lang w:val="pt-PT"/>
        </w:rPr>
        <w:t>Gestão de Dados</w:t>
      </w:r>
      <w:r w:rsidR="00F4205E" w:rsidRPr="00503DDD">
        <w:rPr>
          <w:sz w:val="24"/>
          <w:szCs w:val="24"/>
          <w:lang w:val="pt-PT"/>
        </w:rPr>
        <w:tab/>
      </w:r>
      <w:r w:rsidR="00F4205E" w:rsidRPr="00503DDD">
        <w:rPr>
          <w:sz w:val="24"/>
          <w:szCs w:val="24"/>
          <w:lang w:val="pt-PT"/>
        </w:rPr>
        <w:tab/>
      </w:r>
      <w:r w:rsidR="00F4205E" w:rsidRPr="00503DDD">
        <w:rPr>
          <w:noProof/>
          <w:sz w:val="24"/>
          <w:szCs w:val="24"/>
          <w:lang w:val="pt-PT"/>
        </w:rPr>
        <w:t xml:space="preserve">Safe Surgery South Africa  </w:t>
      </w:r>
      <w:r w:rsidR="000571B7" w:rsidRPr="00503DDD">
        <w:rPr>
          <w:rFonts w:asciiTheme="majorHAnsi" w:hAnsiTheme="majorHAnsi"/>
          <w:sz w:val="24"/>
          <w:szCs w:val="24"/>
          <w:lang w:val="pt-PT"/>
        </w:rPr>
        <w:br w:type="page"/>
      </w:r>
    </w:p>
    <w:p w14:paraId="2BFFA500" w14:textId="77777777" w:rsidR="007111C9" w:rsidRPr="00503DDD" w:rsidRDefault="007111C9" w:rsidP="006C2BE4">
      <w:pPr>
        <w:spacing w:after="0"/>
        <w:rPr>
          <w:rFonts w:asciiTheme="majorHAnsi" w:hAnsiTheme="majorHAnsi"/>
          <w:sz w:val="24"/>
          <w:szCs w:val="24"/>
          <w:lang w:val="pt-PT"/>
        </w:rPr>
      </w:pPr>
    </w:p>
    <w:p w14:paraId="4D781167" w14:textId="2A587CDD" w:rsidR="00BA4B00" w:rsidRPr="00503DDD" w:rsidRDefault="00E87828">
      <w:pPr>
        <w:pStyle w:val="Heading1"/>
        <w:numPr>
          <w:ilvl w:val="0"/>
          <w:numId w:val="6"/>
        </w:numPr>
        <w:tabs>
          <w:tab w:val="num" w:pos="360"/>
        </w:tabs>
        <w:spacing w:line="360" w:lineRule="auto"/>
        <w:ind w:left="0" w:firstLine="0"/>
        <w:rPr>
          <w:rFonts w:asciiTheme="minorHAnsi" w:hAnsiTheme="minorHAnsi" w:cstheme="minorHAnsi"/>
          <w:lang w:val="pt-PT"/>
        </w:rPr>
      </w:pPr>
      <w:bookmarkStart w:id="1" w:name="_Toc144272085"/>
      <w:r w:rsidRPr="00503DDD">
        <w:rPr>
          <w:rFonts w:asciiTheme="minorHAnsi" w:hAnsiTheme="minorHAnsi"/>
          <w:szCs w:val="32"/>
          <w:lang w:val="pt-PT"/>
        </w:rPr>
        <w:t>Página de Assinaturas</w:t>
      </w:r>
      <w:bookmarkEnd w:id="1"/>
    </w:p>
    <w:p w14:paraId="6502E96D" w14:textId="38E8F632" w:rsidR="00BA4B00" w:rsidRPr="00503DDD" w:rsidRDefault="00BA4B00" w:rsidP="002E72D3">
      <w:pPr>
        <w:spacing w:after="0"/>
        <w:rPr>
          <w:lang w:val="pt-PT"/>
        </w:rPr>
      </w:pPr>
    </w:p>
    <w:p w14:paraId="68D0A382" w14:textId="3D50FAB2" w:rsidR="00BA4B00" w:rsidRPr="00503DDD" w:rsidRDefault="00E87828"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lang w:val="pt-PT"/>
        </w:rPr>
      </w:pPr>
      <w:r w:rsidRPr="00503DDD">
        <w:rPr>
          <w:rFonts w:cstheme="minorHAnsi"/>
          <w:b/>
          <w:u w:val="single"/>
          <w:lang w:val="pt-PT"/>
        </w:rPr>
        <w:t xml:space="preserve">Acordo do Pesquisador </w:t>
      </w:r>
      <w:r w:rsidR="004F17E7" w:rsidRPr="00503DDD">
        <w:rPr>
          <w:rFonts w:cstheme="minorHAnsi"/>
          <w:b/>
          <w:u w:val="single"/>
          <w:lang w:val="pt-PT"/>
        </w:rPr>
        <w:t>Principal</w:t>
      </w:r>
      <w:r w:rsidRPr="00503DDD">
        <w:rPr>
          <w:rFonts w:cstheme="minorHAnsi"/>
          <w:b/>
          <w:u w:val="single"/>
          <w:lang w:val="pt-PT"/>
        </w:rPr>
        <w:t xml:space="preserve"> </w:t>
      </w:r>
    </w:p>
    <w:p w14:paraId="271D950F" w14:textId="260F69EF" w:rsidR="00BA4B00" w:rsidRPr="00503DDD" w:rsidRDefault="00464AE7"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pt-PT"/>
        </w:rPr>
      </w:pPr>
      <w:r w:rsidRPr="00503DDD">
        <w:rPr>
          <w:rFonts w:cstheme="minorHAnsi"/>
          <w:lang w:val="pt-PT"/>
        </w:rPr>
        <w:t>O estudo, conforme detalhado neste Protocolo de Pesquisa, será conduzido de acordo com os princípios das BPC e a Declaração de Helsinque (64ª Assembleia Geral da AMM</w:t>
      </w:r>
      <w:r w:rsidR="001B1557" w:rsidRPr="00503DDD">
        <w:rPr>
          <w:rFonts w:cstheme="minorHAnsi"/>
          <w:lang w:val="pt-PT"/>
        </w:rPr>
        <w:t xml:space="preserve"> (WMA)</w:t>
      </w:r>
      <w:r w:rsidRPr="00503DDD">
        <w:rPr>
          <w:rFonts w:cstheme="minorHAnsi"/>
          <w:lang w:val="pt-PT"/>
        </w:rPr>
        <w:t>, Fortaleza, Brasil, Outubro de 2013) e quaisquer outros regulamentos aplicáveis. Delego a responsabilidade pela análise estatística e supervisão, a uma estatística qualificada (ver declaração abaixo)</w:t>
      </w:r>
      <w:r w:rsidR="00BA4B00" w:rsidRPr="00503DDD">
        <w:rPr>
          <w:rFonts w:cstheme="minorHAnsi"/>
          <w:lang w:val="pt-PT"/>
        </w:rPr>
        <w:t>.</w:t>
      </w:r>
    </w:p>
    <w:p w14:paraId="34EC2A54" w14:textId="77777777" w:rsidR="00BA4B00" w:rsidRPr="00503DDD"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lang w:val="pt-PT"/>
        </w:rPr>
      </w:pPr>
    </w:p>
    <w:p w14:paraId="6320B619" w14:textId="3DB2D65F" w:rsidR="00BA4B00" w:rsidRPr="00503DDD" w:rsidRDefault="00464AE7"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lang w:val="pt-PT"/>
        </w:rPr>
        <w:t>Nome do Pesquisador Chefe</w:t>
      </w:r>
      <w:r w:rsidR="00BA4B00" w:rsidRPr="00503DDD">
        <w:rPr>
          <w:rFonts w:cstheme="minorHAnsi"/>
          <w:b/>
          <w:lang w:val="pt-PT"/>
        </w:rPr>
        <w:t>:</w:t>
      </w:r>
      <w:r w:rsidR="00232795" w:rsidRPr="00503DDD">
        <w:rPr>
          <w:rFonts w:cstheme="minorHAnsi"/>
          <w:b/>
          <w:lang w:val="pt-PT"/>
        </w:rPr>
        <w:t xml:space="preserve"> Tim Baker</w:t>
      </w:r>
      <w:r w:rsidR="00BA4B00" w:rsidRPr="00503DDD">
        <w:rPr>
          <w:rFonts w:cstheme="minorHAnsi"/>
          <w:b/>
          <w:lang w:val="pt-PT"/>
        </w:rPr>
        <w:tab/>
      </w:r>
      <w:r w:rsidR="00BA4B00" w:rsidRPr="00503DDD">
        <w:rPr>
          <w:rFonts w:cstheme="minorHAnsi"/>
          <w:b/>
          <w:lang w:val="pt-PT"/>
        </w:rPr>
        <w:tab/>
      </w:r>
      <w:r w:rsidR="00BA4B00" w:rsidRPr="00503DDD">
        <w:rPr>
          <w:rFonts w:cstheme="minorHAnsi"/>
          <w:b/>
          <w:lang w:val="pt-PT"/>
        </w:rPr>
        <w:tab/>
      </w:r>
    </w:p>
    <w:p w14:paraId="78F6D843" w14:textId="2096FC92" w:rsidR="00BA4B00" w:rsidRPr="00503DDD" w:rsidRDefault="0074737A" w:rsidP="00BA4B00">
      <w:pPr>
        <w:pBdr>
          <w:top w:val="double" w:sz="4" w:space="1" w:color="FF0000"/>
          <w:left w:val="double" w:sz="4" w:space="4" w:color="FF0000"/>
          <w:bottom w:val="double" w:sz="4" w:space="1" w:color="FF0000"/>
          <w:right w:val="double" w:sz="4" w:space="4" w:color="FF0000"/>
        </w:pBdr>
        <w:tabs>
          <w:tab w:val="left" w:pos="5973"/>
        </w:tabs>
        <w:spacing w:after="0" w:line="360" w:lineRule="auto"/>
        <w:jc w:val="both"/>
        <w:rPr>
          <w:rFonts w:cstheme="minorHAnsi"/>
          <w:b/>
          <w:lang w:val="pt-PT"/>
        </w:rPr>
      </w:pPr>
      <w:r w:rsidRPr="00503DDD">
        <w:rPr>
          <w:noProof/>
          <w:lang w:val="pt-PT" w:eastAsia="pt-PT"/>
        </w:rPr>
        <w:drawing>
          <wp:anchor distT="0" distB="0" distL="114300" distR="114300" simplePos="0" relativeHeight="251663360" behindDoc="1" locked="0" layoutInCell="1" allowOverlap="1" wp14:anchorId="2BA00E5F" wp14:editId="519E3193">
            <wp:simplePos x="0" y="0"/>
            <wp:positionH relativeFrom="column">
              <wp:posOffset>692150</wp:posOffset>
            </wp:positionH>
            <wp:positionV relativeFrom="paragraph">
              <wp:posOffset>6985</wp:posOffset>
            </wp:positionV>
            <wp:extent cx="2165350" cy="685165"/>
            <wp:effectExtent l="0" t="0" r="6350" b="635"/>
            <wp:wrapNone/>
            <wp:docPr id="62043951" name="Picture 6204395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3951" name="Picture 1" descr="A picture containing whitebo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373DC" w14:textId="4DA9DBEA" w:rsidR="00BA4B00" w:rsidRPr="00503DDD" w:rsidRDefault="00464AE7" w:rsidP="00BA4B00">
      <w:pPr>
        <w:pBdr>
          <w:top w:val="double" w:sz="4" w:space="1" w:color="FF0000"/>
          <w:left w:val="double" w:sz="4" w:space="4" w:color="FF0000"/>
          <w:bottom w:val="double" w:sz="4" w:space="1" w:color="FF0000"/>
          <w:right w:val="double" w:sz="4" w:space="4" w:color="FF0000"/>
        </w:pBdr>
        <w:tabs>
          <w:tab w:val="left" w:pos="5973"/>
        </w:tabs>
        <w:spacing w:after="0" w:line="360" w:lineRule="auto"/>
        <w:jc w:val="both"/>
        <w:rPr>
          <w:rFonts w:cstheme="minorHAnsi"/>
          <w:b/>
          <w:lang w:val="pt-PT"/>
        </w:rPr>
      </w:pPr>
      <w:r w:rsidRPr="00503DDD">
        <w:rPr>
          <w:rFonts w:cstheme="minorHAnsi"/>
          <w:b/>
          <w:lang w:val="pt-PT"/>
        </w:rPr>
        <w:t>Assinatura</w:t>
      </w:r>
      <w:r w:rsidR="00BA4B00" w:rsidRPr="00503DDD">
        <w:rPr>
          <w:rFonts w:cstheme="minorHAnsi"/>
          <w:b/>
          <w:lang w:val="pt-PT"/>
        </w:rPr>
        <w:t>:</w:t>
      </w:r>
      <w:r w:rsidR="007B1D65" w:rsidRPr="00503DDD">
        <w:rPr>
          <w:rFonts w:cstheme="minorHAnsi"/>
          <w:b/>
          <w:lang w:val="pt-PT"/>
        </w:rPr>
        <w:t xml:space="preserve"> </w:t>
      </w:r>
      <w:r w:rsidR="00BA4B00" w:rsidRPr="00503DDD">
        <w:rPr>
          <w:rFonts w:cstheme="minorHAnsi"/>
          <w:b/>
          <w:lang w:val="pt-PT"/>
        </w:rPr>
        <w:tab/>
        <w:t xml:space="preserve">                                                                                      </w:t>
      </w:r>
    </w:p>
    <w:p w14:paraId="02157851" w14:textId="77777777" w:rsidR="00BA4B00" w:rsidRPr="00503DDD"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p>
    <w:p w14:paraId="0CB56278" w14:textId="3CF9D98C" w:rsidR="00BA4B00" w:rsidRPr="00503DDD"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lang w:val="pt-PT"/>
        </w:rPr>
        <w:t>Dat</w:t>
      </w:r>
      <w:r w:rsidR="00464AE7" w:rsidRPr="00503DDD">
        <w:rPr>
          <w:rFonts w:cstheme="minorHAnsi"/>
          <w:b/>
          <w:lang w:val="pt-PT"/>
        </w:rPr>
        <w:t>a</w:t>
      </w:r>
      <w:r w:rsidRPr="00503DDD">
        <w:rPr>
          <w:rFonts w:cstheme="minorHAnsi"/>
          <w:b/>
          <w:lang w:val="pt-PT"/>
        </w:rPr>
        <w:t>:</w:t>
      </w:r>
      <w:r w:rsidR="00464AE7" w:rsidRPr="00503DDD">
        <w:rPr>
          <w:rFonts w:cstheme="minorHAnsi"/>
          <w:b/>
          <w:lang w:val="pt-PT"/>
        </w:rPr>
        <w:t xml:space="preserve"> 17 Ab</w:t>
      </w:r>
      <w:r w:rsidR="0064610D" w:rsidRPr="00503DDD">
        <w:rPr>
          <w:rFonts w:cstheme="minorHAnsi"/>
          <w:b/>
          <w:lang w:val="pt-PT"/>
        </w:rPr>
        <w:t>ril 2023</w:t>
      </w:r>
      <w:r w:rsidRPr="00503DDD">
        <w:rPr>
          <w:rFonts w:cstheme="minorHAnsi"/>
          <w:b/>
          <w:lang w:val="pt-PT"/>
        </w:rPr>
        <w:tab/>
      </w:r>
      <w:r w:rsidRPr="00503DDD">
        <w:rPr>
          <w:rFonts w:cstheme="minorHAnsi"/>
          <w:b/>
          <w:lang w:val="pt-PT"/>
        </w:rPr>
        <w:tab/>
      </w:r>
    </w:p>
    <w:p w14:paraId="7D956E3C" w14:textId="11956A63" w:rsidR="00BA4B00" w:rsidRPr="00503DDD"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lang w:val="pt-PT"/>
        </w:rPr>
      </w:pPr>
    </w:p>
    <w:p w14:paraId="2C1F1BC7" w14:textId="0473A84A" w:rsidR="00BA4B00" w:rsidRPr="00503DDD"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lang w:val="pt-PT"/>
        </w:rPr>
      </w:pPr>
    </w:p>
    <w:p w14:paraId="640BD461" w14:textId="77777777" w:rsidR="00BA4B00" w:rsidRPr="00503DDD"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lang w:val="pt-PT"/>
        </w:rPr>
      </w:pPr>
    </w:p>
    <w:p w14:paraId="02D99864" w14:textId="750450FE" w:rsidR="00BA4B00" w:rsidRPr="00503DDD" w:rsidRDefault="00464AE7"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u w:val="single"/>
          <w:lang w:val="pt-PT"/>
        </w:rPr>
      </w:pPr>
      <w:r w:rsidRPr="00503DDD">
        <w:rPr>
          <w:rFonts w:cstheme="minorHAnsi"/>
          <w:b/>
          <w:u w:val="single"/>
          <w:lang w:val="pt-PT"/>
        </w:rPr>
        <w:t>Acordo da Estatística</w:t>
      </w:r>
    </w:p>
    <w:p w14:paraId="66CE07DD" w14:textId="2D3FDCF3" w:rsidR="001B1557" w:rsidRPr="00503DDD" w:rsidRDefault="001B1557" w:rsidP="001B1557">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lang w:val="pt-PT"/>
        </w:rPr>
      </w:pPr>
      <w:r w:rsidRPr="00503DDD">
        <w:rPr>
          <w:rFonts w:cstheme="minorHAnsi"/>
          <w:lang w:val="pt-PT"/>
        </w:rPr>
        <w:t>O estudo detalhado neste protocolo de pesquisa será conduzido de acordo com a Declaração de Helsinque da Associação Médica Mundial (64ª (Assembleia Geral da AMM, Fortaleza, Brasil, Outubro d</w:t>
      </w:r>
      <w:r w:rsidR="003C49AB" w:rsidRPr="00503DDD">
        <w:rPr>
          <w:rFonts w:cstheme="minorHAnsi"/>
          <w:lang w:val="pt-PT"/>
        </w:rPr>
        <w:t>e 2013), Princípios do ICH E6-</w:t>
      </w:r>
      <w:r w:rsidRPr="00503DDD">
        <w:rPr>
          <w:rFonts w:cstheme="minorHAnsi"/>
          <w:lang w:val="pt-PT"/>
        </w:rPr>
        <w:t>BP</w:t>
      </w:r>
      <w:r w:rsidR="003C49AB" w:rsidRPr="00503DDD">
        <w:rPr>
          <w:rFonts w:cstheme="minorHAnsi"/>
          <w:lang w:val="pt-PT"/>
        </w:rPr>
        <w:t>C</w:t>
      </w:r>
      <w:r w:rsidRPr="00503DDD">
        <w:rPr>
          <w:rFonts w:cstheme="minorHAnsi"/>
          <w:lang w:val="pt-PT"/>
        </w:rPr>
        <w:t xml:space="preserve">, ICH E9 - Princípios estatísticos para Estudos de análises clínicas e ICH E10 </w:t>
      </w:r>
      <w:r w:rsidR="004F17E7" w:rsidRPr="00503DDD">
        <w:rPr>
          <w:rFonts w:cstheme="minorHAnsi"/>
          <w:lang w:val="pt-PT"/>
        </w:rPr>
        <w:t>- Escolha dos Grupos de Controle</w:t>
      </w:r>
      <w:r w:rsidRPr="00503DDD">
        <w:rPr>
          <w:rFonts w:cstheme="minorHAnsi"/>
          <w:lang w:val="pt-PT"/>
        </w:rPr>
        <w:t>.</w:t>
      </w:r>
    </w:p>
    <w:p w14:paraId="09109CD4" w14:textId="77777777" w:rsidR="001B1557" w:rsidRPr="00503DDD" w:rsidRDefault="001B1557" w:rsidP="001B1557">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lang w:val="pt-PT"/>
        </w:rPr>
      </w:pPr>
    </w:p>
    <w:p w14:paraId="4CB45168" w14:textId="37EF6363" w:rsidR="001B1557" w:rsidRPr="00503DDD" w:rsidRDefault="001B1557" w:rsidP="001B1557">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lang w:val="pt-PT"/>
        </w:rPr>
      </w:pPr>
      <w:r w:rsidRPr="00503DDD">
        <w:rPr>
          <w:rFonts w:cstheme="minorHAnsi"/>
          <w:lang w:val="pt-PT"/>
        </w:rPr>
        <w:t xml:space="preserve">Assumo a responsabilidade pela precisão do trabalho estatístico neste </w:t>
      </w:r>
      <w:r w:rsidR="00F940F1" w:rsidRPr="00503DDD">
        <w:rPr>
          <w:rFonts w:cstheme="minorHAnsi"/>
          <w:lang w:val="pt-PT"/>
        </w:rPr>
        <w:t>protocolo</w:t>
      </w:r>
      <w:r w:rsidR="003C49AB" w:rsidRPr="00503DDD">
        <w:rPr>
          <w:rFonts w:cstheme="minorHAnsi"/>
          <w:lang w:val="pt-PT"/>
        </w:rPr>
        <w:t>,</w:t>
      </w:r>
      <w:r w:rsidRPr="00503DDD">
        <w:rPr>
          <w:rFonts w:cstheme="minorHAnsi"/>
          <w:lang w:val="pt-PT"/>
        </w:rPr>
        <w:t xml:space="preserve"> e assumo a responsabilidade pela análise estatística e supervisão deste estudo.</w:t>
      </w:r>
    </w:p>
    <w:p w14:paraId="3403C160" w14:textId="77777777" w:rsidR="001B1557" w:rsidRPr="00503DDD" w:rsidRDefault="001B1557" w:rsidP="001B1557">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lang w:val="pt-PT"/>
        </w:rPr>
      </w:pPr>
    </w:p>
    <w:p w14:paraId="285F2E56" w14:textId="53D2CEDB" w:rsidR="00BA4B00" w:rsidRPr="00503DDD" w:rsidRDefault="003C49AB" w:rsidP="001B1557">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lang w:val="pt-PT"/>
        </w:rPr>
        <w:t>Nome da Estatística</w:t>
      </w:r>
      <w:r w:rsidR="00BA4B00" w:rsidRPr="00503DDD">
        <w:rPr>
          <w:rFonts w:cstheme="minorHAnsi"/>
          <w:b/>
          <w:lang w:val="pt-PT"/>
        </w:rPr>
        <w:t>:</w:t>
      </w:r>
      <w:r w:rsidR="000B0955" w:rsidRPr="00503DDD">
        <w:rPr>
          <w:rFonts w:cstheme="minorHAnsi"/>
          <w:b/>
          <w:lang w:val="pt-PT"/>
        </w:rPr>
        <w:t xml:space="preserve"> Anneli Hardy</w:t>
      </w:r>
      <w:r w:rsidR="00BA4B00" w:rsidRPr="00503DDD">
        <w:rPr>
          <w:rFonts w:cstheme="minorHAnsi"/>
          <w:b/>
          <w:lang w:val="pt-PT"/>
        </w:rPr>
        <w:tab/>
      </w:r>
    </w:p>
    <w:p w14:paraId="66815F5F" w14:textId="570A9D81" w:rsidR="00BA4B00" w:rsidRPr="00503DDD" w:rsidRDefault="0074737A"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noProof/>
          <w:lang w:val="pt-PT" w:eastAsia="pt-PT"/>
        </w:rPr>
        <w:drawing>
          <wp:anchor distT="0" distB="0" distL="114300" distR="114300" simplePos="0" relativeHeight="251664384" behindDoc="1" locked="0" layoutInCell="1" allowOverlap="1" wp14:anchorId="55EFC1B1" wp14:editId="3C0BB250">
            <wp:simplePos x="0" y="0"/>
            <wp:positionH relativeFrom="column">
              <wp:posOffset>711200</wp:posOffset>
            </wp:positionH>
            <wp:positionV relativeFrom="paragraph">
              <wp:posOffset>41910</wp:posOffset>
            </wp:positionV>
            <wp:extent cx="806450" cy="558800"/>
            <wp:effectExtent l="0" t="0" r="0" b="0"/>
            <wp:wrapNone/>
            <wp:docPr id="978367549" name="Picture 97836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450" cy="558800"/>
                    </a:xfrm>
                    <a:prstGeom prst="rect">
                      <a:avLst/>
                    </a:prstGeom>
                    <a:noFill/>
                    <a:ln>
                      <a:noFill/>
                    </a:ln>
                  </pic:spPr>
                </pic:pic>
              </a:graphicData>
            </a:graphic>
          </wp:anchor>
        </w:drawing>
      </w:r>
    </w:p>
    <w:p w14:paraId="0C34C051" w14:textId="1D95D70B" w:rsidR="00BA4B00" w:rsidRPr="00503DDD" w:rsidRDefault="003C49AB"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lang w:val="pt-PT"/>
        </w:rPr>
        <w:t>Assinatura</w:t>
      </w:r>
      <w:r w:rsidR="00BA4B00" w:rsidRPr="00503DDD">
        <w:rPr>
          <w:rFonts w:cstheme="minorHAnsi"/>
          <w:b/>
          <w:lang w:val="pt-PT"/>
        </w:rPr>
        <w:t>:</w:t>
      </w:r>
      <w:r w:rsidR="0074737A" w:rsidRPr="00503DDD">
        <w:rPr>
          <w:rFonts w:cstheme="minorHAnsi"/>
          <w:b/>
          <w:lang w:val="pt-PT"/>
        </w:rPr>
        <w:t xml:space="preserve"> </w:t>
      </w:r>
      <w:r w:rsidR="00BA4B00" w:rsidRPr="00503DDD">
        <w:rPr>
          <w:rFonts w:cstheme="minorHAnsi"/>
          <w:b/>
          <w:lang w:val="pt-PT"/>
        </w:rPr>
        <w:tab/>
      </w:r>
    </w:p>
    <w:p w14:paraId="5EC2A01E" w14:textId="77777777" w:rsidR="00BA4B00" w:rsidRPr="00503DDD" w:rsidRDefault="00BA4B00" w:rsidP="00BA4B00">
      <w:pPr>
        <w:pBdr>
          <w:top w:val="double" w:sz="4" w:space="1" w:color="FF0000"/>
          <w:left w:val="double" w:sz="4" w:space="4" w:color="FF0000"/>
          <w:bottom w:val="double" w:sz="4" w:space="1" w:color="FF0000"/>
          <w:right w:val="double" w:sz="4" w:space="4" w:color="FF0000"/>
        </w:pBdr>
        <w:spacing w:after="0" w:line="360" w:lineRule="auto"/>
        <w:jc w:val="both"/>
        <w:rPr>
          <w:rFonts w:cstheme="minorHAnsi"/>
          <w:b/>
          <w:lang w:val="pt-PT"/>
        </w:rPr>
      </w:pPr>
    </w:p>
    <w:p w14:paraId="1850F5A1" w14:textId="6D67AC13" w:rsidR="007111C9" w:rsidRPr="00503DDD"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r w:rsidRPr="00503DDD">
        <w:rPr>
          <w:rFonts w:cstheme="minorHAnsi"/>
          <w:b/>
          <w:lang w:val="pt-PT"/>
        </w:rPr>
        <w:t>Dat</w:t>
      </w:r>
      <w:r w:rsidR="003C49AB" w:rsidRPr="00503DDD">
        <w:rPr>
          <w:rFonts w:cstheme="minorHAnsi"/>
          <w:b/>
          <w:lang w:val="pt-PT"/>
        </w:rPr>
        <w:t>a</w:t>
      </w:r>
      <w:r w:rsidRPr="00503DDD">
        <w:rPr>
          <w:rFonts w:cstheme="minorHAnsi"/>
          <w:b/>
          <w:lang w:val="pt-PT"/>
        </w:rPr>
        <w:t>:</w:t>
      </w:r>
      <w:r w:rsidR="003C49AB" w:rsidRPr="00503DDD">
        <w:rPr>
          <w:rFonts w:cstheme="minorHAnsi"/>
          <w:b/>
          <w:lang w:val="pt-PT"/>
        </w:rPr>
        <w:t xml:space="preserve"> 17 Ab</w:t>
      </w:r>
      <w:r w:rsidR="0064610D" w:rsidRPr="00503DDD">
        <w:rPr>
          <w:rFonts w:cstheme="minorHAnsi"/>
          <w:b/>
          <w:lang w:val="pt-PT"/>
        </w:rPr>
        <w:t>ril 2023</w:t>
      </w:r>
    </w:p>
    <w:p w14:paraId="198BF46B" w14:textId="77777777" w:rsidR="007111C9" w:rsidRPr="00503DDD" w:rsidRDefault="007111C9"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p>
    <w:p w14:paraId="7B3373CB" w14:textId="77777777" w:rsidR="00BA4B00" w:rsidRPr="00503DDD" w:rsidRDefault="00BA4B00" w:rsidP="00BA4B00">
      <w:pPr>
        <w:pBdr>
          <w:top w:val="double" w:sz="4" w:space="1" w:color="FF0000"/>
          <w:left w:val="double" w:sz="4" w:space="4" w:color="FF0000"/>
          <w:bottom w:val="double" w:sz="4" w:space="1" w:color="FF0000"/>
          <w:right w:val="double" w:sz="4" w:space="4" w:color="FF0000"/>
        </w:pBdr>
        <w:tabs>
          <w:tab w:val="left" w:pos="2880"/>
        </w:tabs>
        <w:spacing w:after="0" w:line="360" w:lineRule="auto"/>
        <w:jc w:val="both"/>
        <w:rPr>
          <w:rFonts w:cstheme="minorHAnsi"/>
          <w:b/>
          <w:lang w:val="pt-PT"/>
        </w:rPr>
      </w:pPr>
    </w:p>
    <w:sdt>
      <w:sdtPr>
        <w:rPr>
          <w:rFonts w:asciiTheme="minorHAnsi" w:eastAsiaTheme="minorEastAsia" w:hAnsiTheme="minorHAnsi" w:cstheme="minorBidi"/>
          <w:b w:val="0"/>
          <w:bCs w:val="0"/>
          <w:color w:val="auto"/>
          <w:sz w:val="24"/>
          <w:szCs w:val="24"/>
          <w:lang w:val="pt-PT" w:eastAsia="en-ZA"/>
        </w:rPr>
        <w:id w:val="948889846"/>
        <w:docPartObj>
          <w:docPartGallery w:val="Table of Contents"/>
          <w:docPartUnique/>
        </w:docPartObj>
      </w:sdtPr>
      <w:sdtEndPr/>
      <w:sdtContent>
        <w:p w14:paraId="502D320F" w14:textId="3D9B5DEE" w:rsidR="00E04AAA" w:rsidRPr="00503DDD" w:rsidRDefault="00F940F1" w:rsidP="00117965">
          <w:pPr>
            <w:pStyle w:val="TOCHeading"/>
            <w:rPr>
              <w:rFonts w:asciiTheme="minorHAnsi" w:hAnsiTheme="minorHAnsi"/>
              <w:sz w:val="24"/>
              <w:lang w:val="pt-PT"/>
            </w:rPr>
          </w:pPr>
          <w:r w:rsidRPr="00503DDD">
            <w:rPr>
              <w:rFonts w:asciiTheme="minorHAnsi" w:hAnsiTheme="minorHAnsi"/>
              <w:sz w:val="24"/>
              <w:lang w:val="en-ZA"/>
            </w:rPr>
            <w:t>Conteúdo</w:t>
          </w:r>
        </w:p>
        <w:p w14:paraId="2513A794" w14:textId="2070CBE0" w:rsidR="009B5DFD" w:rsidRPr="00503DDD" w:rsidRDefault="00D3211D" w:rsidP="009B5DFD">
          <w:pPr>
            <w:pStyle w:val="TOC1"/>
            <w:rPr>
              <w:noProof/>
            </w:rPr>
          </w:pPr>
          <w:r w:rsidRPr="00503DDD">
            <w:rPr>
              <w:rFonts w:asciiTheme="majorHAnsi" w:hAnsiTheme="majorHAnsi"/>
              <w:sz w:val="24"/>
              <w:szCs w:val="24"/>
              <w:lang w:val="pt-PT"/>
            </w:rPr>
            <w:fldChar w:fldCharType="begin"/>
          </w:r>
          <w:r w:rsidR="00E04AAA" w:rsidRPr="00503DDD">
            <w:rPr>
              <w:rFonts w:asciiTheme="majorHAnsi" w:hAnsiTheme="majorHAnsi"/>
              <w:sz w:val="24"/>
              <w:szCs w:val="24"/>
              <w:lang w:val="pt-PT"/>
            </w:rPr>
            <w:instrText xml:space="preserve"> TOC \o "1-3" \h \z \u </w:instrText>
          </w:r>
          <w:r w:rsidRPr="00503DDD">
            <w:rPr>
              <w:rFonts w:asciiTheme="majorHAnsi" w:hAnsiTheme="majorHAnsi"/>
              <w:sz w:val="24"/>
              <w:szCs w:val="24"/>
              <w:lang w:val="pt-PT"/>
            </w:rPr>
            <w:fldChar w:fldCharType="separate"/>
          </w:r>
          <w:hyperlink w:anchor="_Toc144272085" w:history="1">
            <w:r w:rsidR="009B5DFD" w:rsidRPr="00503DDD">
              <w:t>1.</w:t>
            </w:r>
            <w:r w:rsidR="009B5DFD" w:rsidRPr="00503DDD">
              <w:rPr>
                <w:noProof/>
              </w:rPr>
              <w:tab/>
            </w:r>
            <w:r w:rsidR="009B5DFD" w:rsidRPr="00503DDD">
              <w:t>Página de Assinaturas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_Toc144272085 \h </w:instrText>
            </w:r>
            <w:r w:rsidR="009B5DFD" w:rsidRPr="00503DDD">
              <w:rPr>
                <w:noProof/>
                <w:webHidden/>
              </w:rPr>
            </w:r>
            <w:r w:rsidR="009B5DFD" w:rsidRPr="00503DDD">
              <w:rPr>
                <w:noProof/>
                <w:webHidden/>
              </w:rPr>
              <w:fldChar w:fldCharType="separate"/>
            </w:r>
            <w:r w:rsidR="009B5DFD" w:rsidRPr="00503DDD">
              <w:rPr>
                <w:noProof/>
                <w:webHidden/>
              </w:rPr>
              <w:t>2</w:t>
            </w:r>
            <w:r w:rsidR="009B5DFD" w:rsidRPr="00503DDD">
              <w:rPr>
                <w:noProof/>
                <w:webHidden/>
              </w:rPr>
              <w:fldChar w:fldCharType="end"/>
            </w:r>
          </w:hyperlink>
        </w:p>
        <w:p w14:paraId="7E1094A1" w14:textId="1D3C34A3" w:rsidR="009B5DFD" w:rsidRPr="00503DDD" w:rsidRDefault="00747541" w:rsidP="009B5DFD">
          <w:pPr>
            <w:pStyle w:val="TOC1"/>
            <w:rPr>
              <w:noProof/>
              <w:kern w:val="2"/>
              <w14:ligatures w14:val="standardContextual"/>
            </w:rPr>
          </w:pPr>
          <w:hyperlink w:anchor="_Toc144272086" w:history="1">
            <w:r w:rsidR="009B5DFD" w:rsidRPr="00503DDD">
              <w:rPr>
                <w:rStyle w:val="Hyperlink"/>
                <w:noProof/>
                <w:lang w:val="pt-PT"/>
              </w:rPr>
              <w:t>2.</w:t>
            </w:r>
            <w:r w:rsidR="009B5DFD" w:rsidRPr="00503DDD">
              <w:rPr>
                <w:noProof/>
                <w:kern w:val="2"/>
                <w14:ligatures w14:val="standardContextual"/>
              </w:rPr>
              <w:tab/>
            </w:r>
            <w:r w:rsidR="009B5DFD" w:rsidRPr="00503DDD">
              <w:rPr>
                <w:rStyle w:val="Hyperlink"/>
                <w:noProof/>
                <w:lang w:val="pt-PT"/>
              </w:rPr>
              <w:t>Lista de abreviações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_Toc144272086 \h </w:instrText>
            </w:r>
            <w:r w:rsidR="009B5DFD" w:rsidRPr="00503DDD">
              <w:rPr>
                <w:noProof/>
                <w:webHidden/>
              </w:rPr>
            </w:r>
            <w:r w:rsidR="009B5DFD" w:rsidRPr="00503DDD">
              <w:rPr>
                <w:noProof/>
                <w:webHidden/>
              </w:rPr>
              <w:fldChar w:fldCharType="separate"/>
            </w:r>
            <w:r w:rsidR="009B5DFD" w:rsidRPr="00503DDD">
              <w:rPr>
                <w:noProof/>
                <w:webHidden/>
              </w:rPr>
              <w:t>5</w:t>
            </w:r>
            <w:r w:rsidR="009B5DFD" w:rsidRPr="00503DDD">
              <w:rPr>
                <w:noProof/>
                <w:webHidden/>
              </w:rPr>
              <w:fldChar w:fldCharType="end"/>
            </w:r>
          </w:hyperlink>
        </w:p>
        <w:p w14:paraId="5D22E9B6" w14:textId="4F0819B2" w:rsidR="009B5DFD" w:rsidRPr="00503DDD" w:rsidRDefault="00747541" w:rsidP="009B5DFD">
          <w:pPr>
            <w:pStyle w:val="TOC1"/>
            <w:rPr>
              <w:noProof/>
              <w:kern w:val="2"/>
              <w14:ligatures w14:val="standardContextual"/>
            </w:rPr>
          </w:pPr>
          <w:hyperlink w:anchor="_Toc144272087" w:history="1">
            <w:r w:rsidR="009B5DFD" w:rsidRPr="00503DDD">
              <w:rPr>
                <w:rStyle w:val="Hyperlink"/>
                <w:noProof/>
                <w:lang w:val="pt-PT"/>
              </w:rPr>
              <w:t>3.</w:t>
            </w:r>
            <w:r w:rsidR="009B5DFD" w:rsidRPr="00503DDD">
              <w:rPr>
                <w:noProof/>
                <w:kern w:val="2"/>
                <w14:ligatures w14:val="standardContextual"/>
              </w:rPr>
              <w:tab/>
            </w:r>
            <w:r w:rsidR="009B5DFD" w:rsidRPr="00503DDD">
              <w:rPr>
                <w:rStyle w:val="Hyperlink"/>
                <w:noProof/>
                <w:lang w:val="pt-PT"/>
              </w:rPr>
              <w:t>Resumo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_Toc144272087 \h </w:instrText>
            </w:r>
            <w:r w:rsidR="009B5DFD" w:rsidRPr="00503DDD">
              <w:rPr>
                <w:noProof/>
                <w:webHidden/>
              </w:rPr>
            </w:r>
            <w:r w:rsidR="009B5DFD" w:rsidRPr="00503DDD">
              <w:rPr>
                <w:noProof/>
                <w:webHidden/>
              </w:rPr>
              <w:fldChar w:fldCharType="separate"/>
            </w:r>
            <w:r w:rsidR="009B5DFD" w:rsidRPr="00503DDD">
              <w:rPr>
                <w:noProof/>
                <w:webHidden/>
              </w:rPr>
              <w:t>6</w:t>
            </w:r>
            <w:r w:rsidR="009B5DFD" w:rsidRPr="00503DDD">
              <w:rPr>
                <w:noProof/>
                <w:webHidden/>
              </w:rPr>
              <w:fldChar w:fldCharType="end"/>
            </w:r>
          </w:hyperlink>
        </w:p>
        <w:p w14:paraId="1F6CC376" w14:textId="0DEAF154" w:rsidR="009B5DFD" w:rsidRPr="00503DDD" w:rsidRDefault="00747541" w:rsidP="009B5DFD">
          <w:pPr>
            <w:pStyle w:val="TOC1"/>
            <w:rPr>
              <w:noProof/>
              <w:kern w:val="2"/>
              <w14:ligatures w14:val="standardContextual"/>
            </w:rPr>
          </w:pPr>
          <w:hyperlink w:anchor="_Toc144272088" w:history="1">
            <w:r w:rsidR="009B5DFD" w:rsidRPr="00503DDD">
              <w:rPr>
                <w:rStyle w:val="Hyperlink"/>
                <w:noProof/>
                <w:lang w:val="pt-PT"/>
              </w:rPr>
              <w:t>4.</w:t>
            </w:r>
            <w:r w:rsidR="009B5DFD" w:rsidRPr="00503DDD">
              <w:rPr>
                <w:noProof/>
                <w:kern w:val="2"/>
                <w14:ligatures w14:val="standardContextual"/>
              </w:rPr>
              <w:tab/>
            </w:r>
            <w:r w:rsidR="009B5DFD" w:rsidRPr="00503DDD">
              <w:rPr>
                <w:rStyle w:val="Hyperlink"/>
                <w:noProof/>
                <w:lang w:val="pt-PT"/>
              </w:rPr>
              <w:t>Introdução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_Toc144272088 \h </w:instrText>
            </w:r>
            <w:r w:rsidR="009B5DFD" w:rsidRPr="00503DDD">
              <w:rPr>
                <w:noProof/>
                <w:webHidden/>
              </w:rPr>
            </w:r>
            <w:r w:rsidR="009B5DFD" w:rsidRPr="00503DDD">
              <w:rPr>
                <w:noProof/>
                <w:webHidden/>
              </w:rPr>
              <w:fldChar w:fldCharType="separate"/>
            </w:r>
            <w:r w:rsidR="009B5DFD" w:rsidRPr="00503DDD">
              <w:rPr>
                <w:noProof/>
                <w:webHidden/>
              </w:rPr>
              <w:t>7</w:t>
            </w:r>
            <w:r w:rsidR="009B5DFD" w:rsidRPr="00503DDD">
              <w:rPr>
                <w:noProof/>
                <w:webHidden/>
              </w:rPr>
              <w:fldChar w:fldCharType="end"/>
            </w:r>
          </w:hyperlink>
        </w:p>
        <w:p w14:paraId="2A933F44" w14:textId="16CB9F1F" w:rsidR="009B5DFD" w:rsidRPr="00503DDD" w:rsidRDefault="00747541" w:rsidP="009B5DFD">
          <w:pPr>
            <w:pStyle w:val="TOC1"/>
            <w:rPr>
              <w:noProof/>
              <w:kern w:val="2"/>
              <w14:ligatures w14:val="standardContextual"/>
            </w:rPr>
          </w:pPr>
          <w:hyperlink w:anchor="_Toc144272089" w:history="1">
            <w:r w:rsidR="009B5DFD" w:rsidRPr="00503DDD">
              <w:rPr>
                <w:rStyle w:val="Hyperlink"/>
                <w:noProof/>
                <w:lang w:val="pt-PT"/>
              </w:rPr>
              <w:t>5.</w:t>
            </w:r>
            <w:r w:rsidR="009B5DFD" w:rsidRPr="00503DDD">
              <w:rPr>
                <w:noProof/>
                <w:kern w:val="2"/>
                <w14:ligatures w14:val="standardContextual"/>
              </w:rPr>
              <w:tab/>
            </w:r>
            <w:r w:rsidR="009B5DFD" w:rsidRPr="00503DDD">
              <w:rPr>
                <w:rStyle w:val="Hyperlink"/>
                <w:noProof/>
                <w:lang w:val="pt-PT"/>
              </w:rPr>
              <w:t>Alvos, Objetivos, Perguntas de pesquisa e resultados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_Toc144272089 \h </w:instrText>
            </w:r>
            <w:r w:rsidR="009B5DFD" w:rsidRPr="00503DDD">
              <w:rPr>
                <w:noProof/>
                <w:webHidden/>
              </w:rPr>
            </w:r>
            <w:r w:rsidR="009B5DFD" w:rsidRPr="00503DDD">
              <w:rPr>
                <w:noProof/>
                <w:webHidden/>
              </w:rPr>
              <w:fldChar w:fldCharType="separate"/>
            </w:r>
            <w:r w:rsidR="009B5DFD" w:rsidRPr="00503DDD">
              <w:rPr>
                <w:noProof/>
                <w:webHidden/>
              </w:rPr>
              <w:t>8</w:t>
            </w:r>
            <w:r w:rsidR="009B5DFD" w:rsidRPr="00503DDD">
              <w:rPr>
                <w:noProof/>
                <w:webHidden/>
              </w:rPr>
              <w:fldChar w:fldCharType="end"/>
            </w:r>
          </w:hyperlink>
        </w:p>
        <w:p w14:paraId="6DEECC6C" w14:textId="050F7A4C" w:rsidR="009B5DFD" w:rsidRPr="00503DDD" w:rsidRDefault="00747541">
          <w:pPr>
            <w:pStyle w:val="TOC2"/>
            <w:tabs>
              <w:tab w:val="left" w:pos="880"/>
              <w:tab w:val="right" w:leader="dot" w:pos="10456"/>
            </w:tabs>
            <w:rPr>
              <w:noProof/>
              <w:kern w:val="2"/>
              <w14:ligatures w14:val="standardContextual"/>
            </w:rPr>
          </w:pPr>
          <w:hyperlink w:anchor="_Toc144272090" w:history="1">
            <w:r w:rsidR="009B5DFD" w:rsidRPr="00503DDD">
              <w:rPr>
                <w:rStyle w:val="Hyperlink"/>
                <w:noProof/>
                <w:lang w:val="pt-PT"/>
              </w:rPr>
              <w:t>5.1</w:t>
            </w:r>
            <w:r w:rsidR="009B5DFD" w:rsidRPr="00503DDD">
              <w:rPr>
                <w:noProof/>
                <w:kern w:val="2"/>
                <w14:ligatures w14:val="standardContextual"/>
              </w:rPr>
              <w:tab/>
            </w:r>
            <w:r w:rsidR="009B5DFD" w:rsidRPr="00503DDD">
              <w:rPr>
                <w:rStyle w:val="Hyperlink"/>
                <w:noProof/>
                <w:lang w:val="pt-PT"/>
              </w:rPr>
              <w:t>Alvo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_Toc144272090 \h </w:instrText>
            </w:r>
            <w:r w:rsidR="009B5DFD" w:rsidRPr="00503DDD">
              <w:rPr>
                <w:noProof/>
                <w:webHidden/>
              </w:rPr>
            </w:r>
            <w:r w:rsidR="009B5DFD" w:rsidRPr="00503DDD">
              <w:rPr>
                <w:noProof/>
                <w:webHidden/>
              </w:rPr>
              <w:fldChar w:fldCharType="separate"/>
            </w:r>
            <w:r w:rsidR="009B5DFD" w:rsidRPr="00503DDD">
              <w:rPr>
                <w:noProof/>
                <w:webHidden/>
              </w:rPr>
              <w:t>8</w:t>
            </w:r>
            <w:r w:rsidR="009B5DFD" w:rsidRPr="00503DDD">
              <w:rPr>
                <w:noProof/>
                <w:webHidden/>
              </w:rPr>
              <w:fldChar w:fldCharType="end"/>
            </w:r>
          </w:hyperlink>
        </w:p>
        <w:p w14:paraId="7D253854" w14:textId="2EF9B12F" w:rsidR="009B5DFD" w:rsidRPr="00503DDD" w:rsidRDefault="00747541">
          <w:pPr>
            <w:pStyle w:val="TOC2"/>
            <w:tabs>
              <w:tab w:val="left" w:pos="880"/>
              <w:tab w:val="right" w:leader="dot" w:pos="10456"/>
            </w:tabs>
            <w:rPr>
              <w:noProof/>
              <w:kern w:val="2"/>
              <w14:ligatures w14:val="standardContextual"/>
            </w:rPr>
          </w:pPr>
          <w:hyperlink w:anchor="_Toc144272091" w:history="1">
            <w:r w:rsidR="009B5DFD" w:rsidRPr="00503DDD">
              <w:rPr>
                <w:rStyle w:val="Hyperlink"/>
                <w:noProof/>
                <w:lang w:val="pt-PT"/>
              </w:rPr>
              <w:t>5.2</w:t>
            </w:r>
            <w:r w:rsidR="009B5DFD" w:rsidRPr="00503DDD">
              <w:rPr>
                <w:noProof/>
                <w:kern w:val="2"/>
                <w14:ligatures w14:val="standardContextual"/>
              </w:rPr>
              <w:tab/>
            </w:r>
            <w:r w:rsidR="009B5DFD" w:rsidRPr="00503DDD">
              <w:rPr>
                <w:rStyle w:val="Hyperlink"/>
                <w:noProof/>
                <w:lang w:val="pt-PT"/>
              </w:rPr>
              <w:t>Objetivos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_Toc144272091 \h </w:instrText>
            </w:r>
            <w:r w:rsidR="009B5DFD" w:rsidRPr="00503DDD">
              <w:rPr>
                <w:noProof/>
                <w:webHidden/>
              </w:rPr>
            </w:r>
            <w:r w:rsidR="009B5DFD" w:rsidRPr="00503DDD">
              <w:rPr>
                <w:noProof/>
                <w:webHidden/>
              </w:rPr>
              <w:fldChar w:fldCharType="separate"/>
            </w:r>
            <w:r w:rsidR="009B5DFD" w:rsidRPr="00503DDD">
              <w:rPr>
                <w:noProof/>
                <w:webHidden/>
              </w:rPr>
              <w:t>8</w:t>
            </w:r>
            <w:r w:rsidR="009B5DFD" w:rsidRPr="00503DDD">
              <w:rPr>
                <w:noProof/>
                <w:webHidden/>
              </w:rPr>
              <w:fldChar w:fldCharType="end"/>
            </w:r>
          </w:hyperlink>
        </w:p>
        <w:p w14:paraId="17EEDA57" w14:textId="16CCF89B" w:rsidR="009B5DFD" w:rsidRPr="00503DDD" w:rsidRDefault="00747541">
          <w:pPr>
            <w:pStyle w:val="TOC2"/>
            <w:tabs>
              <w:tab w:val="left" w:pos="880"/>
              <w:tab w:val="right" w:leader="dot" w:pos="10456"/>
            </w:tabs>
            <w:rPr>
              <w:noProof/>
              <w:kern w:val="2"/>
              <w14:ligatures w14:val="standardContextual"/>
            </w:rPr>
          </w:pPr>
          <w:hyperlink w:anchor="_Toc144272092" w:history="1">
            <w:r w:rsidR="009B5DFD" w:rsidRPr="00503DDD">
              <w:rPr>
                <w:rStyle w:val="Hyperlink"/>
                <w:noProof/>
                <w:lang w:val="pt-PT"/>
              </w:rPr>
              <w:t>5.3</w:t>
            </w:r>
            <w:r w:rsidR="009B5DFD" w:rsidRPr="00503DDD">
              <w:rPr>
                <w:noProof/>
                <w:kern w:val="2"/>
                <w14:ligatures w14:val="standardContextual"/>
              </w:rPr>
              <w:tab/>
            </w:r>
            <w:r w:rsidR="009B5DFD" w:rsidRPr="00503DDD">
              <w:rPr>
                <w:rStyle w:val="Hyperlink"/>
                <w:noProof/>
                <w:lang w:val="pt-PT"/>
              </w:rPr>
              <w:t>Perguntas da pesquisa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_Toc144272092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413AFDC4" w14:textId="10B1BCA7" w:rsidR="009B5DFD" w:rsidRPr="00503DDD" w:rsidRDefault="00747541">
          <w:pPr>
            <w:pStyle w:val="TOC2"/>
            <w:tabs>
              <w:tab w:val="left" w:pos="880"/>
              <w:tab w:val="right" w:leader="dot" w:pos="10456"/>
            </w:tabs>
            <w:rPr>
              <w:noProof/>
              <w:kern w:val="2"/>
              <w14:ligatures w14:val="standardContextual"/>
            </w:rPr>
          </w:pPr>
          <w:hyperlink w:anchor="_Toc144272093" w:history="1">
            <w:r w:rsidR="009B5DFD" w:rsidRPr="00503DDD">
              <w:rPr>
                <w:rStyle w:val="Hyperlink"/>
                <w:rFonts w:cstheme="minorHAnsi"/>
                <w:noProof/>
                <w:lang w:val="pt-PT"/>
              </w:rPr>
              <w:t>5.4</w:t>
            </w:r>
            <w:r w:rsidR="009B5DFD" w:rsidRPr="00503DDD">
              <w:rPr>
                <w:noProof/>
                <w:kern w:val="2"/>
                <w14:ligatures w14:val="standardContextual"/>
              </w:rPr>
              <w:tab/>
            </w:r>
            <w:r w:rsidR="009B5DFD" w:rsidRPr="00503DDD">
              <w:rPr>
                <w:rStyle w:val="Hyperlink"/>
                <w:noProof/>
                <w:lang w:val="pt-PT"/>
              </w:rPr>
              <w:t>Resultados coprimários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_Toc144272093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0F2630F5" w14:textId="4D4A0BA6" w:rsidR="009B5DFD" w:rsidRPr="00503DDD" w:rsidRDefault="00747541">
          <w:pPr>
            <w:pStyle w:val="TOC2"/>
            <w:tabs>
              <w:tab w:val="left" w:pos="880"/>
              <w:tab w:val="right" w:leader="dot" w:pos="10456"/>
            </w:tabs>
            <w:rPr>
              <w:noProof/>
              <w:kern w:val="2"/>
              <w14:ligatures w14:val="standardContextual"/>
            </w:rPr>
          </w:pPr>
          <w:hyperlink w:anchor="_Toc144272094" w:history="1">
            <w:r w:rsidR="009B5DFD" w:rsidRPr="00503DDD">
              <w:rPr>
                <w:rStyle w:val="Hyperlink"/>
                <w:rFonts w:cstheme="minorHAnsi"/>
                <w:noProof/>
                <w:lang w:val="pt-PT"/>
              </w:rPr>
              <w:t>5.5</w:t>
            </w:r>
            <w:r w:rsidR="009B5DFD" w:rsidRPr="00503DDD">
              <w:rPr>
                <w:noProof/>
                <w:kern w:val="2"/>
                <w14:ligatures w14:val="standardContextual"/>
              </w:rPr>
              <w:tab/>
            </w:r>
            <w:r w:rsidR="009B5DFD" w:rsidRPr="00503DDD">
              <w:rPr>
                <w:rStyle w:val="Hyperlink"/>
                <w:noProof/>
                <w:lang w:val="pt-PT"/>
              </w:rPr>
              <w:t>Resultados secundários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_Toc144272094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4730D7EF" w14:textId="035B1C7B" w:rsidR="009B5DFD" w:rsidRPr="00503DDD" w:rsidRDefault="00747541">
          <w:pPr>
            <w:pStyle w:val="TOC2"/>
            <w:tabs>
              <w:tab w:val="left" w:pos="880"/>
              <w:tab w:val="right" w:leader="dot" w:pos="10456"/>
            </w:tabs>
            <w:rPr>
              <w:noProof/>
              <w:kern w:val="2"/>
              <w14:ligatures w14:val="standardContextual"/>
            </w:rPr>
          </w:pPr>
          <w:hyperlink w:anchor="_Toc144272095" w:history="1">
            <w:r w:rsidR="009B5DFD" w:rsidRPr="00503DDD">
              <w:rPr>
                <w:rStyle w:val="Hyperlink"/>
                <w:rFonts w:cstheme="minorHAnsi"/>
                <w:noProof/>
                <w:lang w:val="pt-PT"/>
              </w:rPr>
              <w:t>5.6</w:t>
            </w:r>
            <w:r w:rsidR="009B5DFD" w:rsidRPr="00503DDD">
              <w:rPr>
                <w:noProof/>
                <w:kern w:val="2"/>
                <w14:ligatures w14:val="standardContextual"/>
              </w:rPr>
              <w:tab/>
            </w:r>
            <w:r w:rsidR="009B5DFD" w:rsidRPr="00503DDD">
              <w:rPr>
                <w:rStyle w:val="Hyperlink"/>
                <w:noProof/>
                <w:lang w:val="pt-PT"/>
              </w:rPr>
              <w:t>Resultados a nível hospitalar</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_Toc144272095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37D8B6C1" w14:textId="536FADC0" w:rsidR="009B5DFD" w:rsidRPr="00503DDD" w:rsidRDefault="00747541" w:rsidP="009B5DFD">
          <w:pPr>
            <w:pStyle w:val="TOC1"/>
            <w:rPr>
              <w:noProof/>
              <w:kern w:val="2"/>
              <w14:ligatures w14:val="standardContextual"/>
            </w:rPr>
          </w:pPr>
          <w:hyperlink w:anchor="_Toc144272096" w:history="1">
            <w:r w:rsidR="009B5DFD" w:rsidRPr="00503DDD">
              <w:rPr>
                <w:rStyle w:val="Hyperlink"/>
                <w:noProof/>
                <w:lang w:val="pt-PT"/>
              </w:rPr>
              <w:t>6.</w:t>
            </w:r>
            <w:r w:rsidR="009B5DFD" w:rsidRPr="00503DDD">
              <w:rPr>
                <w:noProof/>
                <w:kern w:val="2"/>
                <w14:ligatures w14:val="standardContextual"/>
              </w:rPr>
              <w:tab/>
            </w:r>
            <w:r w:rsidR="009B5DFD" w:rsidRPr="00503DDD">
              <w:rPr>
                <w:rStyle w:val="Hyperlink"/>
                <w:noProof/>
                <w:lang w:val="pt-PT"/>
              </w:rPr>
              <w:t>Métodos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_Toc144272096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0FE7D62B" w14:textId="2902D5E7" w:rsidR="009B5DFD" w:rsidRPr="00503DDD" w:rsidRDefault="00747541">
          <w:pPr>
            <w:pStyle w:val="TOC2"/>
            <w:tabs>
              <w:tab w:val="left" w:pos="880"/>
              <w:tab w:val="right" w:leader="dot" w:pos="10456"/>
            </w:tabs>
            <w:rPr>
              <w:noProof/>
              <w:kern w:val="2"/>
              <w14:ligatures w14:val="standardContextual"/>
            </w:rPr>
          </w:pPr>
          <w:hyperlink w:anchor="_Toc144272097" w:history="1">
            <w:r w:rsidR="009B5DFD" w:rsidRPr="00503DDD">
              <w:rPr>
                <w:rStyle w:val="Hyperlink"/>
                <w:noProof/>
                <w:lang w:val="pt-PT"/>
              </w:rPr>
              <w:t>6.1</w:t>
            </w:r>
            <w:r w:rsidR="009B5DFD" w:rsidRPr="00503DDD">
              <w:rPr>
                <w:noProof/>
                <w:kern w:val="2"/>
                <w14:ligatures w14:val="standardContextual"/>
              </w:rPr>
              <w:tab/>
            </w:r>
            <w:r w:rsidR="009B5DFD" w:rsidRPr="00503DDD">
              <w:rPr>
                <w:rStyle w:val="Hyperlink"/>
                <w:noProof/>
                <w:lang w:val="pt-PT"/>
              </w:rPr>
              <w:t>Desenho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_Toc144272097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4C0FF11C" w14:textId="193D2701" w:rsidR="009B5DFD" w:rsidRPr="00503DDD" w:rsidRDefault="00747541">
          <w:pPr>
            <w:pStyle w:val="TOC2"/>
            <w:tabs>
              <w:tab w:val="left" w:pos="880"/>
              <w:tab w:val="right" w:leader="dot" w:pos="10456"/>
            </w:tabs>
            <w:rPr>
              <w:noProof/>
              <w:kern w:val="2"/>
              <w14:ligatures w14:val="standardContextual"/>
            </w:rPr>
          </w:pPr>
          <w:hyperlink w:anchor="_Toc144272098" w:history="1">
            <w:r w:rsidR="009B5DFD" w:rsidRPr="00503DDD">
              <w:rPr>
                <w:rStyle w:val="Hyperlink"/>
                <w:noProof/>
                <w:lang w:val="pt-PT"/>
              </w:rPr>
              <w:t>6.2</w:t>
            </w:r>
            <w:r w:rsidR="009B5DFD" w:rsidRPr="00503DDD">
              <w:rPr>
                <w:noProof/>
                <w:kern w:val="2"/>
                <w14:ligatures w14:val="standardContextual"/>
              </w:rPr>
              <w:tab/>
            </w:r>
            <w:r w:rsidR="009B5DFD" w:rsidRPr="00503DDD">
              <w:rPr>
                <w:rStyle w:val="Hyperlink"/>
                <w:noProof/>
                <w:lang w:val="pt-PT"/>
              </w:rPr>
              <w:t>Ambiente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_Toc144272098 \h </w:instrText>
            </w:r>
            <w:r w:rsidR="009B5DFD" w:rsidRPr="00503DDD">
              <w:rPr>
                <w:noProof/>
                <w:webHidden/>
              </w:rPr>
            </w:r>
            <w:r w:rsidR="009B5DFD" w:rsidRPr="00503DDD">
              <w:rPr>
                <w:noProof/>
                <w:webHidden/>
              </w:rPr>
              <w:fldChar w:fldCharType="separate"/>
            </w:r>
            <w:r w:rsidR="009B5DFD" w:rsidRPr="00503DDD">
              <w:rPr>
                <w:noProof/>
                <w:webHidden/>
              </w:rPr>
              <w:t>9</w:t>
            </w:r>
            <w:r w:rsidR="009B5DFD" w:rsidRPr="00503DDD">
              <w:rPr>
                <w:noProof/>
                <w:webHidden/>
              </w:rPr>
              <w:fldChar w:fldCharType="end"/>
            </w:r>
          </w:hyperlink>
        </w:p>
        <w:p w14:paraId="1AA18F93" w14:textId="5B322622" w:rsidR="009B5DFD" w:rsidRPr="00503DDD" w:rsidRDefault="00747541">
          <w:pPr>
            <w:pStyle w:val="TOC2"/>
            <w:tabs>
              <w:tab w:val="left" w:pos="880"/>
              <w:tab w:val="right" w:leader="dot" w:pos="10456"/>
            </w:tabs>
            <w:rPr>
              <w:noProof/>
              <w:kern w:val="2"/>
              <w14:ligatures w14:val="standardContextual"/>
            </w:rPr>
          </w:pPr>
          <w:hyperlink w:anchor="_Toc144272099" w:history="1">
            <w:r w:rsidR="009B5DFD" w:rsidRPr="00503DDD">
              <w:rPr>
                <w:rStyle w:val="Hyperlink"/>
                <w:noProof/>
                <w:lang w:val="pt-PT"/>
              </w:rPr>
              <w:t>6.3</w:t>
            </w:r>
            <w:r w:rsidR="009B5DFD" w:rsidRPr="00503DDD">
              <w:rPr>
                <w:noProof/>
                <w:kern w:val="2"/>
                <w14:ligatures w14:val="standardContextual"/>
              </w:rPr>
              <w:tab/>
            </w:r>
            <w:r w:rsidR="009B5DFD" w:rsidRPr="00503DDD">
              <w:rPr>
                <w:rStyle w:val="Hyperlink"/>
                <w:noProof/>
                <w:lang w:val="pt-PT"/>
              </w:rPr>
              <w:t>Critérios de participação hospitalar</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_Toc144272099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430DAA0F" w14:textId="5305A294" w:rsidR="009B5DFD" w:rsidRPr="00503DDD" w:rsidRDefault="00747541">
          <w:pPr>
            <w:pStyle w:val="TOC2"/>
            <w:tabs>
              <w:tab w:val="left" w:pos="880"/>
              <w:tab w:val="right" w:leader="dot" w:pos="10456"/>
            </w:tabs>
            <w:rPr>
              <w:noProof/>
              <w:kern w:val="2"/>
              <w14:ligatures w14:val="standardContextual"/>
            </w:rPr>
          </w:pPr>
          <w:hyperlink w:anchor="_Toc144272100" w:history="1">
            <w:r w:rsidR="009B5DFD" w:rsidRPr="00503DDD">
              <w:rPr>
                <w:rStyle w:val="Hyperlink"/>
                <w:noProof/>
                <w:lang w:val="pt-PT"/>
              </w:rPr>
              <w:t>6.4</w:t>
            </w:r>
            <w:r w:rsidR="009B5DFD" w:rsidRPr="00503DDD">
              <w:rPr>
                <w:noProof/>
                <w:kern w:val="2"/>
                <w14:ligatures w14:val="standardContextual"/>
              </w:rPr>
              <w:tab/>
            </w:r>
            <w:r w:rsidR="009B5DFD" w:rsidRPr="00503DDD">
              <w:rPr>
                <w:rStyle w:val="Hyperlink"/>
                <w:noProof/>
                <w:lang w:val="pt-PT"/>
              </w:rPr>
              <w:t>População do Estudo (critérios de inclusão de pacientes)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_Toc144272100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7E41C901" w14:textId="1680B4A2" w:rsidR="009B5DFD" w:rsidRPr="00503DDD" w:rsidRDefault="00747541">
          <w:pPr>
            <w:pStyle w:val="TOC2"/>
            <w:tabs>
              <w:tab w:val="left" w:pos="880"/>
              <w:tab w:val="right" w:leader="dot" w:pos="10456"/>
            </w:tabs>
            <w:rPr>
              <w:noProof/>
              <w:kern w:val="2"/>
              <w14:ligatures w14:val="standardContextual"/>
            </w:rPr>
          </w:pPr>
          <w:hyperlink w:anchor="_Toc144272101" w:history="1">
            <w:r w:rsidR="009B5DFD" w:rsidRPr="00503DDD">
              <w:rPr>
                <w:rStyle w:val="Hyperlink"/>
                <w:noProof/>
                <w:lang w:val="pt-PT"/>
              </w:rPr>
              <w:t>6.5</w:t>
            </w:r>
            <w:r w:rsidR="009B5DFD" w:rsidRPr="00503DDD">
              <w:rPr>
                <w:noProof/>
                <w:kern w:val="2"/>
                <w14:ligatures w14:val="standardContextual"/>
              </w:rPr>
              <w:tab/>
            </w:r>
            <w:r w:rsidR="009B5DFD" w:rsidRPr="00503DDD">
              <w:rPr>
                <w:rStyle w:val="Hyperlink"/>
                <w:noProof/>
                <w:lang w:val="pt-PT"/>
              </w:rPr>
              <w:t>Critérios de exclusão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_Toc144272101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3CC9171C" w14:textId="0561E204" w:rsidR="009B5DFD" w:rsidRPr="00503DDD" w:rsidRDefault="00747541" w:rsidP="009B5DFD">
          <w:pPr>
            <w:pStyle w:val="TOC1"/>
            <w:rPr>
              <w:noProof/>
              <w:kern w:val="2"/>
              <w14:ligatures w14:val="standardContextual"/>
            </w:rPr>
          </w:pPr>
          <w:hyperlink w:anchor="_Toc144272102" w:history="1">
            <w:r w:rsidR="009B5DFD" w:rsidRPr="00503DDD">
              <w:rPr>
                <w:rStyle w:val="Hyperlink"/>
                <w:rFonts w:cstheme="minorHAnsi"/>
                <w:noProof/>
                <w:lang w:val="pt-PT"/>
              </w:rPr>
              <w:t>7.</w:t>
            </w:r>
            <w:r w:rsidR="009B5DFD" w:rsidRPr="00503DDD">
              <w:rPr>
                <w:noProof/>
                <w:kern w:val="2"/>
                <w14:ligatures w14:val="standardContextual"/>
              </w:rPr>
              <w:tab/>
            </w:r>
            <w:r w:rsidR="009B5DFD" w:rsidRPr="00503DDD">
              <w:rPr>
                <w:rStyle w:val="Hyperlink"/>
                <w:rFonts w:cstheme="minorHAnsi"/>
                <w:noProof/>
                <w:lang w:val="pt-PT"/>
              </w:rPr>
              <w:t>Procedimentos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_Toc144272102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09886ECF" w14:textId="150F6E86" w:rsidR="009B5DFD" w:rsidRPr="00503DDD" w:rsidRDefault="00747541">
          <w:pPr>
            <w:pStyle w:val="TOC2"/>
            <w:tabs>
              <w:tab w:val="left" w:pos="880"/>
              <w:tab w:val="right" w:leader="dot" w:pos="10456"/>
            </w:tabs>
            <w:rPr>
              <w:noProof/>
              <w:kern w:val="2"/>
              <w14:ligatures w14:val="standardContextual"/>
            </w:rPr>
          </w:pPr>
          <w:hyperlink w:anchor="_Toc144272103" w:history="1">
            <w:r w:rsidR="009B5DFD" w:rsidRPr="00503DDD">
              <w:rPr>
                <w:rStyle w:val="Hyperlink"/>
                <w:rFonts w:cstheme="minorHAnsi"/>
                <w:noProof/>
                <w:lang w:val="pt-PT"/>
              </w:rPr>
              <w:t>7.1</w:t>
            </w:r>
            <w:r w:rsidR="009B5DFD" w:rsidRPr="00503DDD">
              <w:rPr>
                <w:noProof/>
                <w:kern w:val="2"/>
                <w14:ligatures w14:val="standardContextual"/>
              </w:rPr>
              <w:tab/>
            </w:r>
            <w:r w:rsidR="009B5DFD" w:rsidRPr="00503DDD">
              <w:rPr>
                <w:rStyle w:val="Hyperlink"/>
                <w:rFonts w:cstheme="minorHAnsi"/>
                <w:noProof/>
                <w:lang w:val="pt-PT"/>
              </w:rPr>
              <w:t>Recrutamento Hospitalar</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_Toc144272103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520FA250" w14:textId="57CC4B70" w:rsidR="009B5DFD" w:rsidRPr="00503DDD" w:rsidRDefault="00747541">
          <w:pPr>
            <w:pStyle w:val="TOC2"/>
            <w:tabs>
              <w:tab w:val="left" w:pos="880"/>
              <w:tab w:val="right" w:leader="dot" w:pos="10456"/>
            </w:tabs>
            <w:rPr>
              <w:noProof/>
              <w:kern w:val="2"/>
              <w14:ligatures w14:val="standardContextual"/>
            </w:rPr>
          </w:pPr>
          <w:hyperlink w:anchor="_Toc144272104" w:history="1">
            <w:r w:rsidR="009B5DFD" w:rsidRPr="00503DDD">
              <w:rPr>
                <w:rStyle w:val="Hyperlink"/>
                <w:rFonts w:cstheme="minorHAnsi"/>
                <w:noProof/>
                <w:lang w:val="pt-PT"/>
              </w:rPr>
              <w:t>7.2</w:t>
            </w:r>
            <w:r w:rsidR="009B5DFD" w:rsidRPr="00503DDD">
              <w:rPr>
                <w:noProof/>
                <w:kern w:val="2"/>
                <w14:ligatures w14:val="standardContextual"/>
              </w:rPr>
              <w:tab/>
            </w:r>
            <w:r w:rsidR="009B5DFD" w:rsidRPr="00503DDD">
              <w:rPr>
                <w:rStyle w:val="Hyperlink"/>
                <w:rFonts w:cstheme="minorHAnsi"/>
                <w:noProof/>
                <w:lang w:val="pt-PT"/>
              </w:rPr>
              <w:t>Dados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_Toc144272104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3CD2A9DC" w14:textId="3C6CEEEC" w:rsidR="009B5DFD" w:rsidRPr="00503DDD" w:rsidRDefault="00747541">
          <w:pPr>
            <w:pStyle w:val="TOC2"/>
            <w:tabs>
              <w:tab w:val="left" w:pos="880"/>
              <w:tab w:val="right" w:leader="dot" w:pos="10456"/>
            </w:tabs>
            <w:rPr>
              <w:noProof/>
              <w:kern w:val="2"/>
              <w14:ligatures w14:val="standardContextual"/>
            </w:rPr>
          </w:pPr>
          <w:hyperlink w:anchor="_Toc144272105" w:history="1">
            <w:r w:rsidR="009B5DFD" w:rsidRPr="00503DDD">
              <w:rPr>
                <w:rStyle w:val="Hyperlink"/>
                <w:noProof/>
                <w:lang w:val="pt-PT"/>
              </w:rPr>
              <w:t>7.3</w:t>
            </w:r>
            <w:r w:rsidR="009B5DFD" w:rsidRPr="00503DDD">
              <w:rPr>
                <w:noProof/>
                <w:kern w:val="2"/>
                <w14:ligatures w14:val="standardContextual"/>
              </w:rPr>
              <w:tab/>
            </w:r>
            <w:r w:rsidR="009B5DFD" w:rsidRPr="00503DDD">
              <w:rPr>
                <w:rStyle w:val="Hyperlink"/>
                <w:noProof/>
                <w:lang w:val="pt-PT"/>
              </w:rPr>
              <w:t>Recolha de dados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_Toc144272105 \h </w:instrText>
            </w:r>
            <w:r w:rsidR="009B5DFD" w:rsidRPr="00503DDD">
              <w:rPr>
                <w:noProof/>
                <w:webHidden/>
              </w:rPr>
            </w:r>
            <w:r w:rsidR="009B5DFD" w:rsidRPr="00503DDD">
              <w:rPr>
                <w:noProof/>
                <w:webHidden/>
              </w:rPr>
              <w:fldChar w:fldCharType="separate"/>
            </w:r>
            <w:r w:rsidR="009B5DFD" w:rsidRPr="00503DDD">
              <w:rPr>
                <w:noProof/>
                <w:webHidden/>
              </w:rPr>
              <w:t>10</w:t>
            </w:r>
            <w:r w:rsidR="009B5DFD" w:rsidRPr="00503DDD">
              <w:rPr>
                <w:noProof/>
                <w:webHidden/>
              </w:rPr>
              <w:fldChar w:fldCharType="end"/>
            </w:r>
          </w:hyperlink>
        </w:p>
        <w:p w14:paraId="78CB2BBE" w14:textId="3D25AB79" w:rsidR="009B5DFD" w:rsidRPr="00503DDD" w:rsidRDefault="00747541">
          <w:pPr>
            <w:pStyle w:val="TOC3"/>
            <w:tabs>
              <w:tab w:val="right" w:leader="dot" w:pos="10456"/>
            </w:tabs>
            <w:rPr>
              <w:noProof/>
              <w:kern w:val="2"/>
              <w14:ligatures w14:val="standardContextual"/>
            </w:rPr>
          </w:pPr>
          <w:hyperlink w:anchor="_Toc144272106" w:history="1">
            <w:r w:rsidR="009B5DFD" w:rsidRPr="00503DDD">
              <w:rPr>
                <w:rStyle w:val="Hyperlink"/>
                <w:rFonts w:cstheme="minorHAnsi"/>
                <w:noProof/>
                <w:lang w:val="pt-PT"/>
              </w:rPr>
              <w:t>7.3.1 Cronograma de Avaliações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_Toc144272106 \h </w:instrText>
            </w:r>
            <w:r w:rsidR="009B5DFD" w:rsidRPr="00503DDD">
              <w:rPr>
                <w:noProof/>
                <w:webHidden/>
              </w:rPr>
            </w:r>
            <w:r w:rsidR="009B5DFD" w:rsidRPr="00503DDD">
              <w:rPr>
                <w:noProof/>
                <w:webHidden/>
              </w:rPr>
              <w:fldChar w:fldCharType="separate"/>
            </w:r>
            <w:r w:rsidR="009B5DFD" w:rsidRPr="00503DDD">
              <w:rPr>
                <w:noProof/>
                <w:webHidden/>
              </w:rPr>
              <w:t>11</w:t>
            </w:r>
            <w:r w:rsidR="009B5DFD" w:rsidRPr="00503DDD">
              <w:rPr>
                <w:noProof/>
                <w:webHidden/>
              </w:rPr>
              <w:fldChar w:fldCharType="end"/>
            </w:r>
          </w:hyperlink>
        </w:p>
        <w:p w14:paraId="255A1B86" w14:textId="240D31EE" w:rsidR="009B5DFD" w:rsidRPr="00503DDD" w:rsidRDefault="00747541">
          <w:pPr>
            <w:pStyle w:val="TOC3"/>
            <w:tabs>
              <w:tab w:val="right" w:leader="dot" w:pos="10456"/>
            </w:tabs>
            <w:rPr>
              <w:noProof/>
              <w:kern w:val="2"/>
              <w14:ligatures w14:val="standardContextual"/>
            </w:rPr>
          </w:pPr>
          <w:hyperlink w:anchor="_Toc144272107" w:history="1">
            <w:r w:rsidR="009B5DFD" w:rsidRPr="00503DDD">
              <w:rPr>
                <w:rStyle w:val="Hyperlink"/>
                <w:noProof/>
                <w:lang w:val="pt-PT"/>
              </w:rPr>
              <w:t>7.3.2 Dados do nível hospitalar</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_Toc144272107 \h </w:instrText>
            </w:r>
            <w:r w:rsidR="009B5DFD" w:rsidRPr="00503DDD">
              <w:rPr>
                <w:noProof/>
                <w:webHidden/>
              </w:rPr>
            </w:r>
            <w:r w:rsidR="009B5DFD" w:rsidRPr="00503DDD">
              <w:rPr>
                <w:noProof/>
                <w:webHidden/>
              </w:rPr>
              <w:fldChar w:fldCharType="separate"/>
            </w:r>
            <w:r w:rsidR="009B5DFD" w:rsidRPr="00503DDD">
              <w:rPr>
                <w:noProof/>
                <w:webHidden/>
              </w:rPr>
              <w:t>11</w:t>
            </w:r>
            <w:r w:rsidR="009B5DFD" w:rsidRPr="00503DDD">
              <w:rPr>
                <w:noProof/>
                <w:webHidden/>
              </w:rPr>
              <w:fldChar w:fldCharType="end"/>
            </w:r>
          </w:hyperlink>
        </w:p>
        <w:p w14:paraId="0CDEB521" w14:textId="6D7B7C83" w:rsidR="009B5DFD" w:rsidRPr="00503DDD" w:rsidRDefault="00747541">
          <w:pPr>
            <w:pStyle w:val="TOC3"/>
            <w:tabs>
              <w:tab w:val="right" w:leader="dot" w:pos="10456"/>
            </w:tabs>
            <w:rPr>
              <w:noProof/>
              <w:kern w:val="2"/>
              <w14:ligatures w14:val="standardContextual"/>
            </w:rPr>
          </w:pPr>
          <w:hyperlink w:anchor="_Toc144272108" w:history="1">
            <w:r w:rsidR="009B5DFD" w:rsidRPr="00503DDD">
              <w:rPr>
                <w:rStyle w:val="Hyperlink"/>
                <w:rFonts w:cstheme="minorHAnsi"/>
                <w:noProof/>
                <w:lang w:val="pt-PT"/>
              </w:rPr>
              <w:t>7</w:t>
            </w:r>
            <w:r w:rsidR="009B5DFD" w:rsidRPr="00503DDD">
              <w:rPr>
                <w:rStyle w:val="Hyperlink"/>
                <w:noProof/>
                <w:lang w:val="pt-PT"/>
              </w:rPr>
              <w:t xml:space="preserve">.3.3 </w:t>
            </w:r>
            <w:r w:rsidR="009B5DFD" w:rsidRPr="00503DDD">
              <w:rPr>
                <w:rStyle w:val="Hyperlink"/>
                <w:rFonts w:cstheme="minorHAnsi"/>
                <w:noProof/>
                <w:lang w:val="pt-PT"/>
              </w:rPr>
              <w:t>Recolha de dados ao nível do paciente</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_Toc144272108 \h </w:instrText>
            </w:r>
            <w:r w:rsidR="009B5DFD" w:rsidRPr="00503DDD">
              <w:rPr>
                <w:noProof/>
                <w:webHidden/>
              </w:rPr>
            </w:r>
            <w:r w:rsidR="009B5DFD" w:rsidRPr="00503DDD">
              <w:rPr>
                <w:noProof/>
                <w:webHidden/>
              </w:rPr>
              <w:fldChar w:fldCharType="separate"/>
            </w:r>
            <w:r w:rsidR="009B5DFD" w:rsidRPr="00503DDD">
              <w:rPr>
                <w:noProof/>
                <w:webHidden/>
              </w:rPr>
              <w:t>11</w:t>
            </w:r>
            <w:r w:rsidR="009B5DFD" w:rsidRPr="00503DDD">
              <w:rPr>
                <w:noProof/>
                <w:webHidden/>
              </w:rPr>
              <w:fldChar w:fldCharType="end"/>
            </w:r>
          </w:hyperlink>
        </w:p>
        <w:p w14:paraId="56D77779" w14:textId="1450D127" w:rsidR="009B5DFD" w:rsidRPr="00503DDD" w:rsidRDefault="00747541">
          <w:pPr>
            <w:pStyle w:val="TOC3"/>
            <w:tabs>
              <w:tab w:val="right" w:leader="dot" w:pos="10456"/>
            </w:tabs>
            <w:rPr>
              <w:noProof/>
              <w:kern w:val="2"/>
              <w14:ligatures w14:val="standardContextual"/>
            </w:rPr>
          </w:pPr>
          <w:hyperlink w:anchor="_Toc144272109" w:history="1">
            <w:r w:rsidR="009B5DFD" w:rsidRPr="00503DDD">
              <w:rPr>
                <w:rStyle w:val="Hyperlink"/>
                <w:rFonts w:cstheme="minorHAnsi"/>
                <w:noProof/>
                <w:lang w:val="pt-PT"/>
              </w:rPr>
              <w:t>7</w:t>
            </w:r>
            <w:r w:rsidR="009B5DFD" w:rsidRPr="00503DDD">
              <w:rPr>
                <w:rStyle w:val="Hyperlink"/>
                <w:noProof/>
                <w:lang w:val="pt-PT"/>
              </w:rPr>
              <w:t>.3.4 Resultados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_Toc144272109 \h </w:instrText>
            </w:r>
            <w:r w:rsidR="009B5DFD" w:rsidRPr="00503DDD">
              <w:rPr>
                <w:noProof/>
                <w:webHidden/>
              </w:rPr>
            </w:r>
            <w:r w:rsidR="009B5DFD" w:rsidRPr="00503DDD">
              <w:rPr>
                <w:noProof/>
                <w:webHidden/>
              </w:rPr>
              <w:fldChar w:fldCharType="separate"/>
            </w:r>
            <w:r w:rsidR="009B5DFD" w:rsidRPr="00503DDD">
              <w:rPr>
                <w:noProof/>
                <w:webHidden/>
              </w:rPr>
              <w:t>12</w:t>
            </w:r>
            <w:r w:rsidR="009B5DFD" w:rsidRPr="00503DDD">
              <w:rPr>
                <w:noProof/>
                <w:webHidden/>
              </w:rPr>
              <w:fldChar w:fldCharType="end"/>
            </w:r>
          </w:hyperlink>
        </w:p>
        <w:p w14:paraId="230F378C" w14:textId="718E4AC3" w:rsidR="009B5DFD" w:rsidRPr="00503DDD" w:rsidRDefault="00747541">
          <w:pPr>
            <w:pStyle w:val="TOC2"/>
            <w:tabs>
              <w:tab w:val="left" w:pos="880"/>
              <w:tab w:val="right" w:leader="dot" w:pos="10456"/>
            </w:tabs>
            <w:rPr>
              <w:noProof/>
              <w:kern w:val="2"/>
              <w14:ligatures w14:val="standardContextual"/>
            </w:rPr>
          </w:pPr>
          <w:hyperlink w:anchor="_Toc144272110" w:history="1">
            <w:r w:rsidR="009B5DFD" w:rsidRPr="00503DDD">
              <w:rPr>
                <w:rStyle w:val="Hyperlink"/>
                <w:rFonts w:cstheme="minorHAnsi"/>
                <w:noProof/>
                <w:lang w:val="pt-PT"/>
              </w:rPr>
              <w:t>7.4</w:t>
            </w:r>
            <w:r w:rsidR="009B5DFD" w:rsidRPr="00503DDD">
              <w:rPr>
                <w:noProof/>
                <w:kern w:val="2"/>
                <w14:ligatures w14:val="standardContextual"/>
              </w:rPr>
              <w:tab/>
            </w:r>
            <w:r w:rsidR="009B5DFD" w:rsidRPr="00503DDD">
              <w:rPr>
                <w:rStyle w:val="Hyperlink"/>
                <w:rFonts w:cstheme="minorHAnsi"/>
                <w:noProof/>
                <w:lang w:val="pt-PT"/>
              </w:rPr>
              <w:t>Definição do Final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_Toc144272110 \h </w:instrText>
            </w:r>
            <w:r w:rsidR="009B5DFD" w:rsidRPr="00503DDD">
              <w:rPr>
                <w:noProof/>
                <w:webHidden/>
              </w:rPr>
            </w:r>
            <w:r w:rsidR="009B5DFD" w:rsidRPr="00503DDD">
              <w:rPr>
                <w:noProof/>
                <w:webHidden/>
              </w:rPr>
              <w:fldChar w:fldCharType="separate"/>
            </w:r>
            <w:r w:rsidR="009B5DFD" w:rsidRPr="00503DDD">
              <w:rPr>
                <w:noProof/>
                <w:webHidden/>
              </w:rPr>
              <w:t>12</w:t>
            </w:r>
            <w:r w:rsidR="009B5DFD" w:rsidRPr="00503DDD">
              <w:rPr>
                <w:noProof/>
                <w:webHidden/>
              </w:rPr>
              <w:fldChar w:fldCharType="end"/>
            </w:r>
          </w:hyperlink>
        </w:p>
        <w:p w14:paraId="19D2C07E" w14:textId="0E20B1DE" w:rsidR="009B5DFD" w:rsidRPr="00503DDD" w:rsidRDefault="00747541" w:rsidP="009B5DFD">
          <w:pPr>
            <w:pStyle w:val="TOC1"/>
            <w:rPr>
              <w:noProof/>
              <w:kern w:val="2"/>
              <w14:ligatures w14:val="standardContextual"/>
            </w:rPr>
          </w:pPr>
          <w:hyperlink w:anchor="_Toc144272111" w:history="1">
            <w:r w:rsidR="009B5DFD" w:rsidRPr="00503DDD">
              <w:rPr>
                <w:rStyle w:val="Hyperlink"/>
                <w:noProof/>
                <w:lang w:val="pt-PT"/>
              </w:rPr>
              <w:t>8.</w:t>
            </w:r>
            <w:r w:rsidR="009B5DFD" w:rsidRPr="00503DDD">
              <w:rPr>
                <w:noProof/>
                <w:kern w:val="2"/>
                <w14:ligatures w14:val="standardContextual"/>
              </w:rPr>
              <w:tab/>
            </w:r>
            <w:r w:rsidR="009B5DFD" w:rsidRPr="00503DDD">
              <w:rPr>
                <w:rStyle w:val="Hyperlink"/>
                <w:noProof/>
                <w:lang w:val="pt-PT"/>
              </w:rPr>
              <w:t>Definições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_Toc144272111 \h </w:instrText>
            </w:r>
            <w:r w:rsidR="009B5DFD" w:rsidRPr="00503DDD">
              <w:rPr>
                <w:noProof/>
                <w:webHidden/>
              </w:rPr>
            </w:r>
            <w:r w:rsidR="009B5DFD" w:rsidRPr="00503DDD">
              <w:rPr>
                <w:noProof/>
                <w:webHidden/>
              </w:rPr>
              <w:fldChar w:fldCharType="separate"/>
            </w:r>
            <w:r w:rsidR="009B5DFD" w:rsidRPr="00503DDD">
              <w:rPr>
                <w:noProof/>
                <w:webHidden/>
              </w:rPr>
              <w:t>12</w:t>
            </w:r>
            <w:r w:rsidR="009B5DFD" w:rsidRPr="00503DDD">
              <w:rPr>
                <w:noProof/>
                <w:webHidden/>
              </w:rPr>
              <w:fldChar w:fldCharType="end"/>
            </w:r>
          </w:hyperlink>
        </w:p>
        <w:p w14:paraId="452F51F4" w14:textId="7B21DA8B" w:rsidR="009B5DFD" w:rsidRPr="00503DDD" w:rsidRDefault="00747541" w:rsidP="009B5DFD">
          <w:pPr>
            <w:pStyle w:val="TOC1"/>
            <w:rPr>
              <w:noProof/>
              <w:kern w:val="2"/>
              <w14:ligatures w14:val="standardContextual"/>
            </w:rPr>
          </w:pPr>
          <w:hyperlink w:anchor="_Toc144272112" w:history="1">
            <w:r w:rsidR="009B5DFD" w:rsidRPr="00503DDD">
              <w:rPr>
                <w:rStyle w:val="Hyperlink"/>
                <w:rFonts w:cstheme="minorHAnsi"/>
                <w:noProof/>
                <w:lang w:val="pt-PT"/>
              </w:rPr>
              <w:t>9.</w:t>
            </w:r>
            <w:r w:rsidR="009B5DFD" w:rsidRPr="00503DDD">
              <w:rPr>
                <w:noProof/>
                <w:kern w:val="2"/>
                <w14:ligatures w14:val="standardContextual"/>
              </w:rPr>
              <w:tab/>
            </w:r>
            <w:r w:rsidR="009B5DFD" w:rsidRPr="00503DDD">
              <w:rPr>
                <w:rStyle w:val="Hyperlink"/>
                <w:rFonts w:cstheme="minorHAnsi"/>
                <w:noProof/>
                <w:lang w:val="pt-PT"/>
              </w:rPr>
              <w:t>Tratamento e gestão de dados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_Toc144272112 \h </w:instrText>
            </w:r>
            <w:r w:rsidR="009B5DFD" w:rsidRPr="00503DDD">
              <w:rPr>
                <w:noProof/>
                <w:webHidden/>
              </w:rPr>
            </w:r>
            <w:r w:rsidR="009B5DFD" w:rsidRPr="00503DDD">
              <w:rPr>
                <w:noProof/>
                <w:webHidden/>
              </w:rPr>
              <w:fldChar w:fldCharType="separate"/>
            </w:r>
            <w:r w:rsidR="009B5DFD" w:rsidRPr="00503DDD">
              <w:rPr>
                <w:noProof/>
                <w:webHidden/>
              </w:rPr>
              <w:t>14</w:t>
            </w:r>
            <w:r w:rsidR="009B5DFD" w:rsidRPr="00503DDD">
              <w:rPr>
                <w:noProof/>
                <w:webHidden/>
              </w:rPr>
              <w:fldChar w:fldCharType="end"/>
            </w:r>
          </w:hyperlink>
        </w:p>
        <w:p w14:paraId="4367CF9D" w14:textId="2477BEFB" w:rsidR="009B5DFD" w:rsidRPr="00503DDD" w:rsidRDefault="00747541" w:rsidP="009B5DFD">
          <w:pPr>
            <w:pStyle w:val="TOC1"/>
            <w:rPr>
              <w:noProof/>
              <w:kern w:val="2"/>
              <w14:ligatures w14:val="standardContextual"/>
            </w:rPr>
          </w:pPr>
          <w:hyperlink w:anchor="_Toc144272113" w:history="1">
            <w:r w:rsidR="009B5DFD" w:rsidRPr="00503DDD">
              <w:rPr>
                <w:rStyle w:val="Hyperlink"/>
                <w:rFonts w:cstheme="minorHAnsi"/>
                <w:noProof/>
                <w:lang w:val="pt-PT"/>
              </w:rPr>
              <w:t>10.</w:t>
            </w:r>
            <w:r w:rsidR="009B5DFD" w:rsidRPr="00503DDD">
              <w:rPr>
                <w:noProof/>
                <w:kern w:val="2"/>
                <w14:ligatures w14:val="standardContextual"/>
              </w:rPr>
              <w:tab/>
            </w:r>
            <w:r w:rsidR="009B5DFD" w:rsidRPr="00503DDD">
              <w:rPr>
                <w:rStyle w:val="Hyperlink"/>
                <w:rFonts w:cstheme="minorHAnsi"/>
                <w:noProof/>
                <w:lang w:val="pt-PT"/>
              </w:rPr>
              <w:t>Análise Estatística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_Toc144272113 \h </w:instrText>
            </w:r>
            <w:r w:rsidR="009B5DFD" w:rsidRPr="00503DDD">
              <w:rPr>
                <w:noProof/>
                <w:webHidden/>
              </w:rPr>
            </w:r>
            <w:r w:rsidR="009B5DFD" w:rsidRPr="00503DDD">
              <w:rPr>
                <w:noProof/>
                <w:webHidden/>
              </w:rPr>
              <w:fldChar w:fldCharType="separate"/>
            </w:r>
            <w:r w:rsidR="009B5DFD" w:rsidRPr="00503DDD">
              <w:rPr>
                <w:noProof/>
                <w:webHidden/>
              </w:rPr>
              <w:t>15</w:t>
            </w:r>
            <w:r w:rsidR="009B5DFD" w:rsidRPr="00503DDD">
              <w:rPr>
                <w:noProof/>
                <w:webHidden/>
              </w:rPr>
              <w:fldChar w:fldCharType="end"/>
            </w:r>
          </w:hyperlink>
        </w:p>
        <w:p w14:paraId="009488F0" w14:textId="40870AFE" w:rsidR="009B5DFD" w:rsidRPr="00503DDD" w:rsidRDefault="00747541">
          <w:pPr>
            <w:pStyle w:val="TOC2"/>
            <w:tabs>
              <w:tab w:val="right" w:leader="dot" w:pos="10456"/>
            </w:tabs>
            <w:rPr>
              <w:noProof/>
              <w:kern w:val="2"/>
              <w14:ligatures w14:val="standardContextual"/>
            </w:rPr>
          </w:pPr>
          <w:hyperlink w:anchor="_Toc144272114" w:history="1">
            <w:r w:rsidR="009B5DFD" w:rsidRPr="00503DDD">
              <w:rPr>
                <w:rStyle w:val="Hyperlink"/>
                <w:noProof/>
                <w:lang w:val="pt-PT"/>
              </w:rPr>
              <w:t>10.1 Cálculo do tamanho da amostra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_Toc144272114 \h </w:instrText>
            </w:r>
            <w:r w:rsidR="009B5DFD" w:rsidRPr="00503DDD">
              <w:rPr>
                <w:noProof/>
                <w:webHidden/>
              </w:rPr>
            </w:r>
            <w:r w:rsidR="009B5DFD" w:rsidRPr="00503DDD">
              <w:rPr>
                <w:noProof/>
                <w:webHidden/>
              </w:rPr>
              <w:fldChar w:fldCharType="separate"/>
            </w:r>
            <w:r w:rsidR="009B5DFD" w:rsidRPr="00503DDD">
              <w:rPr>
                <w:noProof/>
                <w:webHidden/>
              </w:rPr>
              <w:t>15</w:t>
            </w:r>
            <w:r w:rsidR="009B5DFD" w:rsidRPr="00503DDD">
              <w:rPr>
                <w:noProof/>
                <w:webHidden/>
              </w:rPr>
              <w:fldChar w:fldCharType="end"/>
            </w:r>
          </w:hyperlink>
        </w:p>
        <w:p w14:paraId="5D561CED" w14:textId="5DD85B9E" w:rsidR="009B5DFD" w:rsidRPr="00503DDD" w:rsidRDefault="00747541">
          <w:pPr>
            <w:pStyle w:val="TOC2"/>
            <w:tabs>
              <w:tab w:val="right" w:leader="dot" w:pos="10456"/>
            </w:tabs>
            <w:rPr>
              <w:noProof/>
              <w:kern w:val="2"/>
              <w14:ligatures w14:val="standardContextual"/>
            </w:rPr>
          </w:pPr>
          <w:hyperlink w:anchor="_Toc144272115" w:history="1">
            <w:r w:rsidR="009B5DFD" w:rsidRPr="00503DDD">
              <w:rPr>
                <w:rStyle w:val="Hyperlink"/>
                <w:noProof/>
                <w:lang w:val="pt-PT"/>
              </w:rPr>
              <w:t>10</w:t>
            </w:r>
            <w:r w:rsidR="009B5DFD" w:rsidRPr="00503DDD">
              <w:rPr>
                <w:rStyle w:val="Hyperlink"/>
                <w:rFonts w:cstheme="minorHAnsi"/>
                <w:noProof/>
                <w:lang w:val="pt-PT"/>
              </w:rPr>
              <w:t>.2</w:t>
            </w:r>
            <w:r w:rsidR="009B5DFD" w:rsidRPr="00503DDD">
              <w:rPr>
                <w:rStyle w:val="Hyperlink"/>
                <w:noProof/>
                <w:lang w:val="pt-PT"/>
              </w:rPr>
              <w:t xml:space="preserve"> Análise Estatística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_Toc144272115 \h </w:instrText>
            </w:r>
            <w:r w:rsidR="009B5DFD" w:rsidRPr="00503DDD">
              <w:rPr>
                <w:noProof/>
                <w:webHidden/>
              </w:rPr>
            </w:r>
            <w:r w:rsidR="009B5DFD" w:rsidRPr="00503DDD">
              <w:rPr>
                <w:noProof/>
                <w:webHidden/>
              </w:rPr>
              <w:fldChar w:fldCharType="separate"/>
            </w:r>
            <w:r w:rsidR="009B5DFD" w:rsidRPr="00503DDD">
              <w:rPr>
                <w:noProof/>
                <w:webHidden/>
              </w:rPr>
              <w:t>15</w:t>
            </w:r>
            <w:r w:rsidR="009B5DFD" w:rsidRPr="00503DDD">
              <w:rPr>
                <w:noProof/>
                <w:webHidden/>
              </w:rPr>
              <w:fldChar w:fldCharType="end"/>
            </w:r>
          </w:hyperlink>
        </w:p>
        <w:p w14:paraId="4BA0A3B6" w14:textId="3196B5A6" w:rsidR="009B5DFD" w:rsidRPr="00503DDD" w:rsidRDefault="00747541" w:rsidP="009B5DFD">
          <w:pPr>
            <w:pStyle w:val="TOC1"/>
            <w:rPr>
              <w:noProof/>
              <w:kern w:val="2"/>
              <w14:ligatures w14:val="standardContextual"/>
            </w:rPr>
          </w:pPr>
          <w:hyperlink w:anchor="_Toc144272116" w:history="1">
            <w:r w:rsidR="009B5DFD" w:rsidRPr="00503DDD">
              <w:rPr>
                <w:rStyle w:val="Hyperlink"/>
                <w:rFonts w:cstheme="minorHAnsi"/>
                <w:noProof/>
                <w:lang w:val="pt-PT"/>
              </w:rPr>
              <w:t>11.</w:t>
            </w:r>
            <w:r w:rsidR="009B5DFD" w:rsidRPr="00503DDD">
              <w:rPr>
                <w:noProof/>
                <w:kern w:val="2"/>
                <w14:ligatures w14:val="standardContextual"/>
              </w:rPr>
              <w:tab/>
            </w:r>
            <w:r w:rsidR="009B5DFD" w:rsidRPr="00503DDD">
              <w:rPr>
                <w:rStyle w:val="Hyperlink"/>
                <w:rFonts w:cstheme="minorHAnsi"/>
                <w:noProof/>
                <w:lang w:val="pt-PT"/>
              </w:rPr>
              <w:t>Considerações éticas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_Toc144272116 \h </w:instrText>
            </w:r>
            <w:r w:rsidR="009B5DFD" w:rsidRPr="00503DDD">
              <w:rPr>
                <w:noProof/>
                <w:webHidden/>
              </w:rPr>
            </w:r>
            <w:r w:rsidR="009B5DFD" w:rsidRPr="00503DDD">
              <w:rPr>
                <w:noProof/>
                <w:webHidden/>
              </w:rPr>
              <w:fldChar w:fldCharType="separate"/>
            </w:r>
            <w:r w:rsidR="009B5DFD" w:rsidRPr="00503DDD">
              <w:rPr>
                <w:noProof/>
                <w:webHidden/>
              </w:rPr>
              <w:t>16</w:t>
            </w:r>
            <w:r w:rsidR="009B5DFD" w:rsidRPr="00503DDD">
              <w:rPr>
                <w:noProof/>
                <w:webHidden/>
              </w:rPr>
              <w:fldChar w:fldCharType="end"/>
            </w:r>
          </w:hyperlink>
        </w:p>
        <w:p w14:paraId="6CB56CD5" w14:textId="4B637A50" w:rsidR="009B5DFD" w:rsidRPr="00503DDD" w:rsidRDefault="00747541" w:rsidP="009B5DFD">
          <w:pPr>
            <w:pStyle w:val="TOC1"/>
            <w:rPr>
              <w:noProof/>
              <w:kern w:val="2"/>
              <w14:ligatures w14:val="standardContextual"/>
            </w:rPr>
          </w:pPr>
          <w:hyperlink w:anchor="_Toc144272117" w:history="1">
            <w:r w:rsidR="009B5DFD" w:rsidRPr="00503DDD">
              <w:rPr>
                <w:rStyle w:val="Hyperlink"/>
                <w:rFonts w:cstheme="minorHAnsi"/>
                <w:noProof/>
                <w:lang w:val="pt-PT"/>
              </w:rPr>
              <w:t>12.</w:t>
            </w:r>
            <w:r w:rsidR="009B5DFD" w:rsidRPr="00503DDD">
              <w:rPr>
                <w:noProof/>
                <w:kern w:val="2"/>
                <w14:ligatures w14:val="standardContextual"/>
              </w:rPr>
              <w:tab/>
            </w:r>
            <w:r w:rsidR="009B5DFD" w:rsidRPr="00503DDD">
              <w:rPr>
                <w:rStyle w:val="Hyperlink"/>
                <w:rFonts w:cstheme="minorHAnsi"/>
                <w:noProof/>
                <w:lang w:val="pt-PT"/>
              </w:rPr>
              <w:t>Considerações de segurança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_Toc144272117 \h </w:instrText>
            </w:r>
            <w:r w:rsidR="009B5DFD" w:rsidRPr="00503DDD">
              <w:rPr>
                <w:noProof/>
                <w:webHidden/>
              </w:rPr>
            </w:r>
            <w:r w:rsidR="009B5DFD" w:rsidRPr="00503DDD">
              <w:rPr>
                <w:noProof/>
                <w:webHidden/>
              </w:rPr>
              <w:fldChar w:fldCharType="separate"/>
            </w:r>
            <w:r w:rsidR="009B5DFD" w:rsidRPr="00503DDD">
              <w:rPr>
                <w:noProof/>
                <w:webHidden/>
              </w:rPr>
              <w:t>17</w:t>
            </w:r>
            <w:r w:rsidR="009B5DFD" w:rsidRPr="00503DDD">
              <w:rPr>
                <w:noProof/>
                <w:webHidden/>
              </w:rPr>
              <w:fldChar w:fldCharType="end"/>
            </w:r>
          </w:hyperlink>
        </w:p>
        <w:p w14:paraId="071D20EB" w14:textId="029F4DAC" w:rsidR="009B5DFD" w:rsidRPr="00503DDD" w:rsidRDefault="00747541" w:rsidP="009B5DFD">
          <w:pPr>
            <w:pStyle w:val="TOC1"/>
            <w:rPr>
              <w:noProof/>
              <w:kern w:val="2"/>
              <w14:ligatures w14:val="standardContextual"/>
            </w:rPr>
          </w:pPr>
          <w:hyperlink w:anchor="_Toc144272118" w:history="1">
            <w:r w:rsidR="009B5DFD" w:rsidRPr="00503DDD">
              <w:rPr>
                <w:rStyle w:val="Hyperlink"/>
                <w:rFonts w:cstheme="minorHAnsi"/>
                <w:noProof/>
                <w:lang w:val="pt-PT"/>
              </w:rPr>
              <w:t>13.</w:t>
            </w:r>
            <w:r w:rsidR="009B5DFD" w:rsidRPr="00503DDD">
              <w:rPr>
                <w:noProof/>
                <w:kern w:val="2"/>
                <w14:ligatures w14:val="standardContextual"/>
              </w:rPr>
              <w:tab/>
            </w:r>
            <w:r w:rsidR="009B5DFD" w:rsidRPr="00503DDD">
              <w:rPr>
                <w:rStyle w:val="Hyperlink"/>
                <w:rFonts w:cstheme="minorHAnsi"/>
                <w:noProof/>
                <w:lang w:val="pt-PT"/>
              </w:rPr>
              <w:t>Acompanhamento e Auditoria</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_Toc144272118 \h </w:instrText>
            </w:r>
            <w:r w:rsidR="009B5DFD" w:rsidRPr="00503DDD">
              <w:rPr>
                <w:noProof/>
                <w:webHidden/>
              </w:rPr>
            </w:r>
            <w:r w:rsidR="009B5DFD" w:rsidRPr="00503DDD">
              <w:rPr>
                <w:noProof/>
                <w:webHidden/>
              </w:rPr>
              <w:fldChar w:fldCharType="separate"/>
            </w:r>
            <w:r w:rsidR="009B5DFD" w:rsidRPr="00503DDD">
              <w:rPr>
                <w:noProof/>
                <w:webHidden/>
              </w:rPr>
              <w:t>17</w:t>
            </w:r>
            <w:r w:rsidR="009B5DFD" w:rsidRPr="00503DDD">
              <w:rPr>
                <w:noProof/>
                <w:webHidden/>
              </w:rPr>
              <w:fldChar w:fldCharType="end"/>
            </w:r>
          </w:hyperlink>
        </w:p>
        <w:p w14:paraId="03847C77" w14:textId="6764E217" w:rsidR="009B5DFD" w:rsidRPr="00503DDD" w:rsidRDefault="00747541" w:rsidP="009B5DFD">
          <w:pPr>
            <w:pStyle w:val="TOC1"/>
            <w:rPr>
              <w:noProof/>
              <w:kern w:val="2"/>
              <w14:ligatures w14:val="standardContextual"/>
            </w:rPr>
          </w:pPr>
          <w:hyperlink w:anchor="_Toc144272119" w:history="1">
            <w:r w:rsidR="009B5DFD" w:rsidRPr="00503DDD">
              <w:rPr>
                <w:rStyle w:val="Hyperlink"/>
                <w:rFonts w:cstheme="minorHAnsi"/>
                <w:noProof/>
                <w:lang w:val="pt-PT"/>
              </w:rPr>
              <w:t>14.</w:t>
            </w:r>
            <w:r w:rsidR="009B5DFD" w:rsidRPr="00503DDD">
              <w:rPr>
                <w:noProof/>
                <w:kern w:val="2"/>
                <w14:ligatures w14:val="standardContextual"/>
              </w:rPr>
              <w:tab/>
            </w:r>
            <w:r w:rsidR="009B5DFD" w:rsidRPr="00503DDD">
              <w:rPr>
                <w:rStyle w:val="Hyperlink"/>
                <w:rFonts w:cstheme="minorHAnsi"/>
                <w:noProof/>
                <w:lang w:val="pt-PT"/>
              </w:rPr>
              <w:t>Comitês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_Toc144272119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0CA79157" w14:textId="0A545BA5" w:rsidR="009B5DFD" w:rsidRPr="00503DDD" w:rsidRDefault="00747541">
          <w:pPr>
            <w:pStyle w:val="TOC2"/>
            <w:tabs>
              <w:tab w:val="right" w:leader="dot" w:pos="10456"/>
            </w:tabs>
            <w:rPr>
              <w:noProof/>
              <w:kern w:val="2"/>
              <w14:ligatures w14:val="standardContextual"/>
            </w:rPr>
          </w:pPr>
          <w:hyperlink w:anchor="_Toc144272120" w:history="1">
            <w:r w:rsidR="009B5DFD" w:rsidRPr="00503DDD">
              <w:rPr>
                <w:rStyle w:val="Hyperlink"/>
                <w:rFonts w:cstheme="minorHAnsi"/>
                <w:noProof/>
                <w:lang w:val="pt-PT"/>
              </w:rPr>
              <w:t>14.1 Equipe de gestão do Estudo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_Toc144272120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137F5B40" w14:textId="3357D456" w:rsidR="009B5DFD" w:rsidRPr="00503DDD" w:rsidRDefault="00747541">
          <w:pPr>
            <w:pStyle w:val="TOC2"/>
            <w:tabs>
              <w:tab w:val="right" w:leader="dot" w:pos="10456"/>
            </w:tabs>
            <w:rPr>
              <w:noProof/>
              <w:kern w:val="2"/>
              <w14:ligatures w14:val="standardContextual"/>
            </w:rPr>
          </w:pPr>
          <w:hyperlink w:anchor="_Toc144272121" w:history="1">
            <w:r w:rsidR="009B5DFD" w:rsidRPr="00503DDD">
              <w:rPr>
                <w:rStyle w:val="Hyperlink"/>
                <w:rFonts w:cstheme="minorHAnsi"/>
                <w:noProof/>
                <w:lang w:val="pt-PT"/>
              </w:rPr>
              <w:t>14.2 Comitê de direção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_Toc144272121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17DC52E9" w14:textId="28B24C96" w:rsidR="009B5DFD" w:rsidRPr="00503DDD" w:rsidRDefault="00747541">
          <w:pPr>
            <w:pStyle w:val="TOC2"/>
            <w:tabs>
              <w:tab w:val="right" w:leader="dot" w:pos="10456"/>
            </w:tabs>
            <w:rPr>
              <w:noProof/>
              <w:kern w:val="2"/>
              <w14:ligatures w14:val="standardContextual"/>
            </w:rPr>
          </w:pPr>
          <w:hyperlink w:anchor="_Toc144272122" w:history="1">
            <w:r w:rsidR="009B5DFD" w:rsidRPr="00503DDD">
              <w:rPr>
                <w:rStyle w:val="Hyperlink"/>
                <w:rFonts w:cstheme="minorHAnsi"/>
                <w:noProof/>
                <w:lang w:val="pt-PT"/>
              </w:rPr>
              <w:t>14.3 Coordenadores Nacionais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_Toc144272122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7A657202" w14:textId="40E955A5" w:rsidR="009B5DFD" w:rsidRPr="00503DDD" w:rsidRDefault="00747541">
          <w:pPr>
            <w:pStyle w:val="TOC2"/>
            <w:tabs>
              <w:tab w:val="right" w:leader="dot" w:pos="10456"/>
            </w:tabs>
            <w:rPr>
              <w:noProof/>
              <w:kern w:val="2"/>
              <w14:ligatures w14:val="standardContextual"/>
            </w:rPr>
          </w:pPr>
          <w:hyperlink w:anchor="_Toc144272123" w:history="1">
            <w:r w:rsidR="009B5DFD" w:rsidRPr="00503DDD">
              <w:rPr>
                <w:rStyle w:val="Hyperlink"/>
                <w:rFonts w:cstheme="minorHAnsi"/>
                <w:noProof/>
                <w:lang w:val="pt-PT"/>
              </w:rPr>
              <w:t>14.3 Coordenadores Locais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_Toc144272123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20D3ADDD" w14:textId="32539219" w:rsidR="009B5DFD" w:rsidRPr="00503DDD" w:rsidRDefault="00747541" w:rsidP="009B5DFD">
          <w:pPr>
            <w:pStyle w:val="TOC1"/>
            <w:rPr>
              <w:noProof/>
              <w:kern w:val="2"/>
              <w14:ligatures w14:val="standardContextual"/>
            </w:rPr>
          </w:pPr>
          <w:hyperlink w:anchor="_Toc144272124" w:history="1">
            <w:r w:rsidR="009B5DFD" w:rsidRPr="00503DDD">
              <w:rPr>
                <w:rStyle w:val="Hyperlink"/>
                <w:rFonts w:cstheme="minorHAnsi"/>
                <w:noProof/>
                <w:lang w:val="pt-PT"/>
              </w:rPr>
              <w:t>15.</w:t>
            </w:r>
            <w:r w:rsidR="009B5DFD" w:rsidRPr="00503DDD">
              <w:rPr>
                <w:noProof/>
                <w:kern w:val="2"/>
                <w14:ligatures w14:val="standardContextual"/>
              </w:rPr>
              <w:tab/>
            </w:r>
            <w:r w:rsidR="009B5DFD" w:rsidRPr="00503DDD">
              <w:rPr>
                <w:rStyle w:val="Hyperlink"/>
                <w:rFonts w:cstheme="minorHAnsi"/>
                <w:noProof/>
                <w:lang w:val="pt-PT"/>
              </w:rPr>
              <w:t>Plano de Divulgação e Publicação</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_Toc144272124 \h </w:instrText>
            </w:r>
            <w:r w:rsidR="009B5DFD" w:rsidRPr="00503DDD">
              <w:rPr>
                <w:noProof/>
                <w:webHidden/>
              </w:rPr>
            </w:r>
            <w:r w:rsidR="009B5DFD" w:rsidRPr="00503DDD">
              <w:rPr>
                <w:noProof/>
                <w:webHidden/>
              </w:rPr>
              <w:fldChar w:fldCharType="separate"/>
            </w:r>
            <w:r w:rsidR="009B5DFD" w:rsidRPr="00503DDD">
              <w:rPr>
                <w:noProof/>
                <w:webHidden/>
              </w:rPr>
              <w:t>18</w:t>
            </w:r>
            <w:r w:rsidR="009B5DFD" w:rsidRPr="00503DDD">
              <w:rPr>
                <w:noProof/>
                <w:webHidden/>
              </w:rPr>
              <w:fldChar w:fldCharType="end"/>
            </w:r>
          </w:hyperlink>
        </w:p>
        <w:p w14:paraId="73C1C9EE" w14:textId="719A2C0E" w:rsidR="009B5DFD" w:rsidRPr="00503DDD" w:rsidRDefault="00747541" w:rsidP="009B5DFD">
          <w:pPr>
            <w:pStyle w:val="TOC1"/>
            <w:rPr>
              <w:noProof/>
              <w:kern w:val="2"/>
              <w14:ligatures w14:val="standardContextual"/>
            </w:rPr>
          </w:pPr>
          <w:hyperlink w:anchor="_Toc144272125" w:history="1">
            <w:r w:rsidR="009B5DFD" w:rsidRPr="00503DDD">
              <w:rPr>
                <w:rStyle w:val="Hyperlink"/>
                <w:rFonts w:cstheme="minorHAnsi"/>
                <w:noProof/>
                <w:lang w:val="pt-PT"/>
              </w:rPr>
              <w:t>16.</w:t>
            </w:r>
            <w:r w:rsidR="009B5DFD" w:rsidRPr="00503DDD">
              <w:rPr>
                <w:noProof/>
                <w:kern w:val="2"/>
                <w14:ligatures w14:val="standardContextual"/>
              </w:rPr>
              <w:tab/>
            </w:r>
            <w:r w:rsidR="009B5DFD" w:rsidRPr="00503DDD">
              <w:rPr>
                <w:rStyle w:val="Hyperlink"/>
                <w:rFonts w:cstheme="minorHAnsi"/>
                <w:noProof/>
                <w:lang w:val="pt-PT"/>
              </w:rPr>
              <w:t>Resultados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_Toc144272125 \h </w:instrText>
            </w:r>
            <w:r w:rsidR="009B5DFD" w:rsidRPr="00503DDD">
              <w:rPr>
                <w:noProof/>
                <w:webHidden/>
              </w:rPr>
            </w:r>
            <w:r w:rsidR="009B5DFD" w:rsidRPr="00503DDD">
              <w:rPr>
                <w:noProof/>
                <w:webHidden/>
              </w:rPr>
              <w:fldChar w:fldCharType="separate"/>
            </w:r>
            <w:r w:rsidR="009B5DFD" w:rsidRPr="00503DDD">
              <w:rPr>
                <w:noProof/>
                <w:webHidden/>
              </w:rPr>
              <w:t>19</w:t>
            </w:r>
            <w:r w:rsidR="009B5DFD" w:rsidRPr="00503DDD">
              <w:rPr>
                <w:noProof/>
                <w:webHidden/>
              </w:rPr>
              <w:fldChar w:fldCharType="end"/>
            </w:r>
          </w:hyperlink>
        </w:p>
        <w:p w14:paraId="6C6C96B6" w14:textId="387FC83E" w:rsidR="009B5DFD" w:rsidRPr="00503DDD" w:rsidRDefault="00747541" w:rsidP="009B5DFD">
          <w:pPr>
            <w:pStyle w:val="TOC1"/>
            <w:rPr>
              <w:noProof/>
              <w:kern w:val="2"/>
              <w14:ligatures w14:val="standardContextual"/>
            </w:rPr>
          </w:pPr>
          <w:hyperlink w:anchor="_Toc144272126" w:history="1">
            <w:r w:rsidR="009B5DFD" w:rsidRPr="00503DDD">
              <w:rPr>
                <w:rStyle w:val="Hyperlink"/>
                <w:rFonts w:cstheme="minorHAnsi"/>
                <w:noProof/>
                <w:lang w:val="pt-PT"/>
              </w:rPr>
              <w:t>17.</w:t>
            </w:r>
            <w:r w:rsidR="009B5DFD" w:rsidRPr="00503DDD">
              <w:rPr>
                <w:noProof/>
                <w:kern w:val="2"/>
                <w14:ligatures w14:val="standardContextual"/>
              </w:rPr>
              <w:tab/>
            </w:r>
            <w:r w:rsidR="009B5DFD" w:rsidRPr="00503DDD">
              <w:rPr>
                <w:rStyle w:val="Hyperlink"/>
                <w:rFonts w:cstheme="minorHAnsi"/>
                <w:noProof/>
                <w:lang w:val="pt-PT"/>
              </w:rPr>
              <w:t>Financiamento e Fundos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_Toc144272126 \h </w:instrText>
            </w:r>
            <w:r w:rsidR="009B5DFD" w:rsidRPr="00503DDD">
              <w:rPr>
                <w:noProof/>
                <w:webHidden/>
              </w:rPr>
            </w:r>
            <w:r w:rsidR="009B5DFD" w:rsidRPr="00503DDD">
              <w:rPr>
                <w:noProof/>
                <w:webHidden/>
              </w:rPr>
              <w:fldChar w:fldCharType="separate"/>
            </w:r>
            <w:r w:rsidR="009B5DFD" w:rsidRPr="00503DDD">
              <w:rPr>
                <w:noProof/>
                <w:webHidden/>
              </w:rPr>
              <w:t>19</w:t>
            </w:r>
            <w:r w:rsidR="009B5DFD" w:rsidRPr="00503DDD">
              <w:rPr>
                <w:noProof/>
                <w:webHidden/>
              </w:rPr>
              <w:fldChar w:fldCharType="end"/>
            </w:r>
          </w:hyperlink>
        </w:p>
        <w:p w14:paraId="1CDEA9A6" w14:textId="1E09AA31" w:rsidR="009B5DFD" w:rsidRPr="00503DDD" w:rsidRDefault="00747541" w:rsidP="009B5DFD">
          <w:pPr>
            <w:pStyle w:val="TOC1"/>
            <w:rPr>
              <w:noProof/>
              <w:kern w:val="2"/>
              <w14:ligatures w14:val="standardContextual"/>
            </w:rPr>
          </w:pPr>
          <w:hyperlink w:anchor="_Toc144272127" w:history="1">
            <w:r w:rsidR="009B5DFD" w:rsidRPr="00503DDD">
              <w:rPr>
                <w:rStyle w:val="Hyperlink"/>
                <w:rFonts w:cstheme="minorHAnsi"/>
                <w:noProof/>
                <w:lang w:val="pt-PT"/>
              </w:rPr>
              <w:t>18.</w:t>
            </w:r>
            <w:r w:rsidR="009B5DFD" w:rsidRPr="00503DDD">
              <w:rPr>
                <w:noProof/>
                <w:kern w:val="2"/>
                <w14:ligatures w14:val="standardContextual"/>
              </w:rPr>
              <w:tab/>
            </w:r>
            <w:r w:rsidR="009B5DFD" w:rsidRPr="00503DDD">
              <w:rPr>
                <w:rStyle w:val="Hyperlink"/>
                <w:rFonts w:cstheme="minorHAnsi"/>
                <w:noProof/>
                <w:lang w:val="pt-PT"/>
              </w:rPr>
              <w:t>Referências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_Toc144272127 \h </w:instrText>
            </w:r>
            <w:r w:rsidR="009B5DFD" w:rsidRPr="00503DDD">
              <w:rPr>
                <w:noProof/>
                <w:webHidden/>
              </w:rPr>
            </w:r>
            <w:r w:rsidR="009B5DFD" w:rsidRPr="00503DDD">
              <w:rPr>
                <w:noProof/>
                <w:webHidden/>
              </w:rPr>
              <w:fldChar w:fldCharType="separate"/>
            </w:r>
            <w:r w:rsidR="009B5DFD" w:rsidRPr="00503DDD">
              <w:rPr>
                <w:noProof/>
                <w:webHidden/>
              </w:rPr>
              <w:t>19</w:t>
            </w:r>
            <w:r w:rsidR="009B5DFD" w:rsidRPr="00503DDD">
              <w:rPr>
                <w:noProof/>
                <w:webHidden/>
              </w:rPr>
              <w:fldChar w:fldCharType="end"/>
            </w:r>
          </w:hyperlink>
        </w:p>
        <w:p w14:paraId="251EFD94" w14:textId="2011FF86" w:rsidR="009B5DFD" w:rsidRPr="00503DDD" w:rsidRDefault="00747541" w:rsidP="009B5DFD">
          <w:pPr>
            <w:pStyle w:val="TOC1"/>
            <w:rPr>
              <w:noProof/>
              <w:kern w:val="2"/>
              <w14:ligatures w14:val="standardContextual"/>
            </w:rPr>
          </w:pPr>
          <w:hyperlink w:anchor="_Toc144272128" w:history="1">
            <w:r w:rsidR="009B5DFD" w:rsidRPr="00503DDD">
              <w:rPr>
                <w:rStyle w:val="Hyperlink"/>
                <w:rFonts w:cstheme="minorHAnsi"/>
                <w:noProof/>
                <w:lang w:val="pt-PT"/>
              </w:rPr>
              <w:t>Apêndices</w:t>
            </w:r>
            <w:r w:rsidR="009B5DFD" w:rsidRPr="00503DDD">
              <w:rPr>
                <w:noProof/>
                <w:webHidden/>
              </w:rPr>
              <w:tab/>
            </w:r>
            <w:r w:rsidR="009B5DFD" w:rsidRPr="00503DDD">
              <w:rPr>
                <w:noProof/>
                <w:webHidden/>
              </w:rPr>
              <w:fldChar w:fldCharType="begin"/>
            </w:r>
            <w:r w:rsidR="009B5DFD" w:rsidRPr="00503DDD">
              <w:rPr>
                <w:noProof/>
                <w:webHidden/>
              </w:rPr>
              <w:instrText xml:space="preserve"> PAGEREF _Toc144272128 \h </w:instrText>
            </w:r>
            <w:r w:rsidR="009B5DFD" w:rsidRPr="00503DDD">
              <w:rPr>
                <w:noProof/>
                <w:webHidden/>
              </w:rPr>
            </w:r>
            <w:r w:rsidR="009B5DFD" w:rsidRPr="00503DDD">
              <w:rPr>
                <w:noProof/>
                <w:webHidden/>
              </w:rPr>
              <w:fldChar w:fldCharType="separate"/>
            </w:r>
            <w:r w:rsidR="009B5DFD" w:rsidRPr="00503DDD">
              <w:rPr>
                <w:noProof/>
                <w:webHidden/>
              </w:rPr>
              <w:t>20</w:t>
            </w:r>
            <w:r w:rsidR="009B5DFD" w:rsidRPr="00503DDD">
              <w:rPr>
                <w:noProof/>
                <w:webHidden/>
              </w:rPr>
              <w:fldChar w:fldCharType="end"/>
            </w:r>
          </w:hyperlink>
        </w:p>
        <w:p w14:paraId="198FE4E4" w14:textId="30F2DA0D" w:rsidR="00E04AAA" w:rsidRPr="00503DDD" w:rsidRDefault="00D3211D" w:rsidP="00117965">
          <w:pPr>
            <w:rPr>
              <w:rFonts w:asciiTheme="majorHAnsi" w:hAnsiTheme="majorHAnsi"/>
              <w:sz w:val="24"/>
              <w:szCs w:val="24"/>
              <w:lang w:val="pt-PT"/>
            </w:rPr>
          </w:pPr>
          <w:r w:rsidRPr="00503DDD">
            <w:rPr>
              <w:rFonts w:asciiTheme="majorHAnsi" w:hAnsiTheme="majorHAnsi"/>
              <w:b/>
              <w:bCs/>
              <w:sz w:val="24"/>
              <w:szCs w:val="24"/>
              <w:lang w:val="pt-PT"/>
            </w:rPr>
            <w:fldChar w:fldCharType="end"/>
          </w:r>
        </w:p>
      </w:sdtContent>
    </w:sdt>
    <w:p w14:paraId="07D4BE49" w14:textId="77777777" w:rsidR="00B676F6" w:rsidRPr="00503DDD" w:rsidRDefault="00B676F6">
      <w:pPr>
        <w:rPr>
          <w:rFonts w:asciiTheme="majorHAnsi" w:eastAsiaTheme="majorEastAsia" w:hAnsiTheme="majorHAnsi" w:cstheme="minorHAnsi"/>
          <w:b/>
          <w:bCs/>
          <w:color w:val="365F91" w:themeColor="accent1" w:themeShade="BF"/>
          <w:sz w:val="24"/>
          <w:szCs w:val="24"/>
          <w:lang w:val="pt-PT"/>
        </w:rPr>
      </w:pPr>
      <w:bookmarkStart w:id="2" w:name="_Toc77343676"/>
      <w:r w:rsidRPr="00503DDD">
        <w:rPr>
          <w:rFonts w:cstheme="minorHAnsi"/>
          <w:sz w:val="24"/>
          <w:szCs w:val="24"/>
          <w:lang w:val="pt-PT"/>
        </w:rPr>
        <w:br w:type="page"/>
      </w:r>
    </w:p>
    <w:p w14:paraId="3B09762F" w14:textId="37010F93" w:rsidR="00B676F6" w:rsidRPr="00503DDD" w:rsidRDefault="00B676F6">
      <w:pPr>
        <w:pStyle w:val="Heading1"/>
        <w:numPr>
          <w:ilvl w:val="0"/>
          <w:numId w:val="6"/>
        </w:numPr>
        <w:tabs>
          <w:tab w:val="num" w:pos="360"/>
        </w:tabs>
        <w:spacing w:line="360" w:lineRule="auto"/>
        <w:ind w:left="0" w:firstLine="0"/>
        <w:rPr>
          <w:rFonts w:asciiTheme="minorHAnsi" w:hAnsiTheme="minorHAnsi"/>
          <w:szCs w:val="32"/>
          <w:lang w:val="pt-PT"/>
        </w:rPr>
      </w:pPr>
      <w:bookmarkStart w:id="3" w:name="_Toc121241012"/>
      <w:bookmarkStart w:id="4" w:name="_Toc144272086"/>
      <w:r w:rsidRPr="00503DDD">
        <w:rPr>
          <w:rFonts w:asciiTheme="minorHAnsi" w:hAnsiTheme="minorHAnsi"/>
          <w:szCs w:val="32"/>
          <w:lang w:val="pt-PT"/>
        </w:rPr>
        <w:lastRenderedPageBreak/>
        <w:t>List</w:t>
      </w:r>
      <w:r w:rsidR="00AE5DB5" w:rsidRPr="00503DDD">
        <w:rPr>
          <w:rFonts w:asciiTheme="minorHAnsi" w:hAnsiTheme="minorHAnsi"/>
          <w:szCs w:val="32"/>
          <w:lang w:val="pt-PT"/>
        </w:rPr>
        <w:t>a de abreviações</w:t>
      </w:r>
      <w:bookmarkEnd w:id="2"/>
      <w:bookmarkEnd w:id="3"/>
      <w:bookmarkEnd w:id="4"/>
    </w:p>
    <w:p w14:paraId="7507AB02" w14:textId="77777777" w:rsidR="00B676F6" w:rsidRPr="00503DDD" w:rsidRDefault="00B676F6" w:rsidP="00B676F6">
      <w:pPr>
        <w:spacing w:line="360" w:lineRule="auto"/>
        <w:rPr>
          <w:rFonts w:cstheme="minorHAnsi"/>
          <w:lang w:val="pt-PT"/>
        </w:rPr>
      </w:pPr>
    </w:p>
    <w:p w14:paraId="43E72375" w14:textId="77777777" w:rsidR="00B807F5" w:rsidRPr="00503DDD" w:rsidRDefault="00B676F6" w:rsidP="00B807F5">
      <w:pPr>
        <w:spacing w:after="0" w:line="240" w:lineRule="auto"/>
        <w:rPr>
          <w:noProof/>
          <w:lang w:val="pt-PT"/>
        </w:rPr>
      </w:pPr>
      <w:r w:rsidRPr="00503DDD">
        <w:rPr>
          <w:noProof/>
          <w:lang w:val="pt-PT"/>
        </w:rPr>
        <w:t>ACCCOS</w:t>
      </w:r>
      <w:r w:rsidR="00516A6F" w:rsidRPr="00503DDD">
        <w:rPr>
          <w:noProof/>
          <w:lang w:val="pt-PT"/>
        </w:rPr>
        <w:tab/>
      </w:r>
      <w:r w:rsidR="00516A6F" w:rsidRPr="00503DDD">
        <w:rPr>
          <w:noProof/>
          <w:lang w:val="pt-PT"/>
        </w:rPr>
        <w:tab/>
      </w:r>
      <w:bookmarkStart w:id="5" w:name="_Hlk132272650"/>
      <w:r w:rsidR="00B807F5" w:rsidRPr="00503DDD">
        <w:rPr>
          <w:noProof/>
          <w:lang w:val="pt-PT"/>
        </w:rPr>
        <w:t>African COVID-19 Critical Care Outcomes Study</w:t>
      </w:r>
      <w:bookmarkEnd w:id="5"/>
      <w:r w:rsidR="00B807F5" w:rsidRPr="00503DDD">
        <w:rPr>
          <w:noProof/>
          <w:lang w:val="pt-PT"/>
        </w:rPr>
        <w:t xml:space="preserve"> </w:t>
      </w:r>
    </w:p>
    <w:p w14:paraId="0E6EDDF8" w14:textId="1535C6EF" w:rsidR="00B676F6" w:rsidRPr="00503DDD" w:rsidRDefault="00B807F5" w:rsidP="00B807F5">
      <w:pPr>
        <w:spacing w:after="0" w:line="240" w:lineRule="auto"/>
        <w:ind w:left="1440" w:firstLine="720"/>
        <w:rPr>
          <w:i/>
          <w:noProof/>
          <w:lang w:val="pt-PT"/>
        </w:rPr>
      </w:pPr>
      <w:r w:rsidRPr="00503DDD">
        <w:rPr>
          <w:i/>
          <w:noProof/>
          <w:lang w:val="pt-PT"/>
        </w:rPr>
        <w:t>(</w:t>
      </w:r>
      <w:r w:rsidR="00AE5DB5" w:rsidRPr="00503DDD">
        <w:rPr>
          <w:i/>
          <w:noProof/>
          <w:lang w:val="pt-PT"/>
        </w:rPr>
        <w:t>Estudo Africano de</w:t>
      </w:r>
      <w:r w:rsidR="00E66AEB" w:rsidRPr="00503DDD">
        <w:rPr>
          <w:i/>
          <w:noProof/>
          <w:lang w:val="pt-PT"/>
        </w:rPr>
        <w:t xml:space="preserve"> Resultados de Cuidados Intensivos</w:t>
      </w:r>
      <w:r w:rsidR="00AE5DB5" w:rsidRPr="00503DDD">
        <w:rPr>
          <w:i/>
          <w:noProof/>
          <w:lang w:val="pt-PT"/>
        </w:rPr>
        <w:t xml:space="preserve"> COVID -19</w:t>
      </w:r>
      <w:r w:rsidRPr="00503DDD">
        <w:rPr>
          <w:i/>
          <w:noProof/>
          <w:lang w:val="pt-PT"/>
        </w:rPr>
        <w:t>)</w:t>
      </w:r>
    </w:p>
    <w:p w14:paraId="45DA7C77" w14:textId="77777777" w:rsidR="00B807F5" w:rsidRPr="00503DDD" w:rsidRDefault="00B807F5" w:rsidP="00B807F5">
      <w:pPr>
        <w:spacing w:after="0" w:line="240" w:lineRule="auto"/>
        <w:ind w:left="1440" w:firstLine="720"/>
        <w:rPr>
          <w:i/>
          <w:noProof/>
          <w:lang w:val="pt-PT"/>
        </w:rPr>
      </w:pPr>
    </w:p>
    <w:p w14:paraId="1806CD14" w14:textId="2D739847" w:rsidR="00F46C10" w:rsidRPr="00503DDD" w:rsidRDefault="00F46C10" w:rsidP="0066120D">
      <w:pPr>
        <w:spacing w:after="0" w:line="240" w:lineRule="auto"/>
        <w:rPr>
          <w:i/>
          <w:noProof/>
          <w:lang w:val="pt-PT"/>
        </w:rPr>
      </w:pPr>
      <w:r w:rsidRPr="00503DDD">
        <w:rPr>
          <w:noProof/>
          <w:lang w:val="pt-PT"/>
        </w:rPr>
        <w:t xml:space="preserve">ACIOS </w:t>
      </w:r>
      <w:r w:rsidR="00516A6F" w:rsidRPr="00503DDD">
        <w:rPr>
          <w:noProof/>
          <w:lang w:val="pt-PT"/>
        </w:rPr>
        <w:tab/>
      </w:r>
      <w:r w:rsidR="00516A6F" w:rsidRPr="00503DDD">
        <w:rPr>
          <w:noProof/>
          <w:lang w:val="pt-PT"/>
        </w:rPr>
        <w:tab/>
      </w:r>
      <w:r w:rsidR="00516A6F" w:rsidRPr="00503DDD">
        <w:rPr>
          <w:noProof/>
          <w:lang w:val="pt-PT"/>
        </w:rPr>
        <w:tab/>
      </w:r>
      <w:r w:rsidR="00B807F5" w:rsidRPr="00503DDD">
        <w:rPr>
          <w:noProof/>
          <w:lang w:val="pt-PT"/>
        </w:rPr>
        <w:t xml:space="preserve">African Critical Illness Outcomes Study </w:t>
      </w:r>
      <w:r w:rsidR="00B807F5" w:rsidRPr="00503DDD">
        <w:rPr>
          <w:i/>
          <w:noProof/>
          <w:lang w:val="pt-PT"/>
        </w:rPr>
        <w:t>(</w:t>
      </w:r>
      <w:r w:rsidR="00AE5DB5" w:rsidRPr="00503DDD">
        <w:rPr>
          <w:i/>
          <w:noProof/>
          <w:lang w:val="pt-PT"/>
        </w:rPr>
        <w:t>Estudo Africano de</w:t>
      </w:r>
      <w:r w:rsidR="00B807F5" w:rsidRPr="00503DDD">
        <w:rPr>
          <w:i/>
          <w:noProof/>
          <w:lang w:val="pt-PT"/>
        </w:rPr>
        <w:t xml:space="preserve"> Resultados de Doenças Críticas)</w:t>
      </w:r>
    </w:p>
    <w:p w14:paraId="7C1E665A" w14:textId="77777777" w:rsidR="0058663B" w:rsidRPr="00503DDD" w:rsidRDefault="0058663B" w:rsidP="0058663B">
      <w:pPr>
        <w:spacing w:after="0" w:line="240" w:lineRule="auto"/>
        <w:ind w:left="1440" w:firstLine="720"/>
        <w:rPr>
          <w:i/>
          <w:noProof/>
          <w:lang w:val="pt-PT"/>
        </w:rPr>
      </w:pPr>
    </w:p>
    <w:p w14:paraId="189B147E" w14:textId="71C46C3F" w:rsidR="00816BCC" w:rsidRPr="00503DDD" w:rsidRDefault="00816BCC" w:rsidP="0066120D">
      <w:pPr>
        <w:spacing w:after="0" w:line="240" w:lineRule="auto"/>
        <w:rPr>
          <w:i/>
          <w:noProof/>
          <w:lang w:val="pt-PT"/>
        </w:rPr>
      </w:pPr>
      <w:r w:rsidRPr="00503DDD">
        <w:rPr>
          <w:noProof/>
          <w:lang w:val="pt-PT"/>
        </w:rPr>
        <w:t>APORG</w:t>
      </w:r>
      <w:r w:rsidRPr="00503DDD">
        <w:rPr>
          <w:noProof/>
          <w:lang w:val="pt-PT"/>
        </w:rPr>
        <w:tab/>
      </w:r>
      <w:r w:rsidRPr="00503DDD">
        <w:rPr>
          <w:noProof/>
          <w:lang w:val="pt-PT"/>
        </w:rPr>
        <w:tab/>
      </w:r>
      <w:r w:rsidRPr="00503DDD">
        <w:rPr>
          <w:noProof/>
          <w:lang w:val="pt-PT"/>
        </w:rPr>
        <w:tab/>
      </w:r>
      <w:r w:rsidR="0058663B" w:rsidRPr="00503DDD">
        <w:rPr>
          <w:noProof/>
          <w:lang w:val="pt-PT"/>
        </w:rPr>
        <w:t>African Perioperative Research Group</w:t>
      </w:r>
      <w:r w:rsidR="0058663B" w:rsidRPr="00503DDD">
        <w:rPr>
          <w:i/>
          <w:noProof/>
          <w:lang w:val="pt-PT"/>
        </w:rPr>
        <w:t xml:space="preserve"> </w:t>
      </w:r>
      <w:r w:rsidR="00FF2752" w:rsidRPr="00503DDD">
        <w:rPr>
          <w:i/>
          <w:noProof/>
          <w:lang w:val="pt-PT"/>
        </w:rPr>
        <w:t>(</w:t>
      </w:r>
      <w:r w:rsidR="00AE5DB5" w:rsidRPr="00503DDD">
        <w:rPr>
          <w:i/>
          <w:noProof/>
          <w:lang w:val="pt-PT"/>
        </w:rPr>
        <w:t>Grupo Africano de Pesquisa Perioperatória</w:t>
      </w:r>
      <w:r w:rsidR="00FF2752" w:rsidRPr="00503DDD">
        <w:rPr>
          <w:i/>
          <w:noProof/>
          <w:lang w:val="pt-PT"/>
        </w:rPr>
        <w:t>)</w:t>
      </w:r>
    </w:p>
    <w:p w14:paraId="41D9D349" w14:textId="77777777" w:rsidR="0066120D" w:rsidRPr="00503DDD" w:rsidRDefault="0066120D" w:rsidP="0066120D">
      <w:pPr>
        <w:spacing w:after="0" w:line="240" w:lineRule="auto"/>
        <w:ind w:left="1440" w:firstLine="720"/>
        <w:rPr>
          <w:i/>
          <w:noProof/>
          <w:lang w:val="pt-PT"/>
        </w:rPr>
      </w:pPr>
    </w:p>
    <w:p w14:paraId="7067540A" w14:textId="77777777" w:rsidR="0058663B" w:rsidRPr="00503DDD" w:rsidRDefault="001F6FA7" w:rsidP="0066120D">
      <w:pPr>
        <w:spacing w:after="0" w:line="240" w:lineRule="auto"/>
        <w:rPr>
          <w:i/>
          <w:noProof/>
          <w:lang w:val="pt-PT"/>
        </w:rPr>
      </w:pPr>
      <w:r w:rsidRPr="00503DDD">
        <w:rPr>
          <w:noProof/>
          <w:lang w:val="pt-PT"/>
        </w:rPr>
        <w:t>APPRISE</w:t>
      </w:r>
      <w:r w:rsidRPr="00503DDD">
        <w:rPr>
          <w:noProof/>
          <w:lang w:val="pt-PT"/>
        </w:rPr>
        <w:tab/>
      </w:r>
      <w:r w:rsidRPr="00503DDD">
        <w:rPr>
          <w:noProof/>
          <w:lang w:val="pt-PT"/>
        </w:rPr>
        <w:tab/>
      </w:r>
      <w:r w:rsidR="0058663B" w:rsidRPr="00503DDD">
        <w:rPr>
          <w:noProof/>
          <w:lang w:val="pt-PT"/>
        </w:rPr>
        <w:t>African Partnership on Perioperative and Critical Care Research</w:t>
      </w:r>
      <w:r w:rsidR="0058663B" w:rsidRPr="00503DDD">
        <w:rPr>
          <w:i/>
          <w:noProof/>
          <w:lang w:val="pt-PT"/>
        </w:rPr>
        <w:t xml:space="preserve"> </w:t>
      </w:r>
    </w:p>
    <w:p w14:paraId="3CBA23CC" w14:textId="56AE3C94" w:rsidR="001F6FA7" w:rsidRPr="00503DDD" w:rsidRDefault="0066120D" w:rsidP="0066120D">
      <w:pPr>
        <w:spacing w:after="0" w:line="240" w:lineRule="auto"/>
        <w:ind w:left="1440" w:firstLine="720"/>
        <w:rPr>
          <w:i/>
          <w:noProof/>
          <w:lang w:val="pt-PT"/>
        </w:rPr>
      </w:pPr>
      <w:r w:rsidRPr="00503DDD">
        <w:rPr>
          <w:i/>
          <w:noProof/>
          <w:lang w:val="pt-PT"/>
        </w:rPr>
        <w:t>(</w:t>
      </w:r>
      <w:r w:rsidR="00FB0A12" w:rsidRPr="00503DDD">
        <w:rPr>
          <w:i/>
          <w:noProof/>
          <w:lang w:val="pt-PT"/>
        </w:rPr>
        <w:t>Parceria Africana para</w:t>
      </w:r>
      <w:r w:rsidR="00E66AEB" w:rsidRPr="00503DDD">
        <w:rPr>
          <w:i/>
          <w:noProof/>
          <w:lang w:val="pt-PT"/>
        </w:rPr>
        <w:t xml:space="preserve"> Pesquisa de Cuidados Perioperatórios e Intensivos</w:t>
      </w:r>
      <w:r w:rsidRPr="00503DDD">
        <w:rPr>
          <w:i/>
          <w:noProof/>
          <w:lang w:val="pt-PT"/>
        </w:rPr>
        <w:t>)</w:t>
      </w:r>
    </w:p>
    <w:p w14:paraId="2264F337" w14:textId="77777777" w:rsidR="0066120D" w:rsidRPr="00503DDD" w:rsidRDefault="0066120D" w:rsidP="0066120D">
      <w:pPr>
        <w:spacing w:after="0" w:line="240" w:lineRule="auto"/>
        <w:ind w:left="1440" w:firstLine="720"/>
        <w:rPr>
          <w:noProof/>
          <w:lang w:val="pt-PT"/>
        </w:rPr>
      </w:pPr>
    </w:p>
    <w:p w14:paraId="08AB658F" w14:textId="4D5B38FB" w:rsidR="00B676F6" w:rsidRPr="00503DDD" w:rsidRDefault="00B676F6" w:rsidP="0066120D">
      <w:pPr>
        <w:spacing w:line="360" w:lineRule="auto"/>
        <w:rPr>
          <w:noProof/>
          <w:lang w:val="pt-PT"/>
        </w:rPr>
      </w:pPr>
      <w:r w:rsidRPr="00503DDD">
        <w:rPr>
          <w:noProof/>
          <w:lang w:val="pt-PT"/>
        </w:rPr>
        <w:t>ASOS</w:t>
      </w:r>
      <w:r w:rsidRPr="00503DDD">
        <w:rPr>
          <w:noProof/>
          <w:lang w:val="pt-PT"/>
        </w:rPr>
        <w:tab/>
      </w:r>
      <w:r w:rsidRPr="00503DDD">
        <w:rPr>
          <w:noProof/>
          <w:lang w:val="pt-PT"/>
        </w:rPr>
        <w:tab/>
      </w:r>
      <w:r w:rsidRPr="00503DDD">
        <w:rPr>
          <w:noProof/>
          <w:lang w:val="pt-PT"/>
        </w:rPr>
        <w:tab/>
      </w:r>
      <w:bookmarkStart w:id="6" w:name="_Hlk132272630"/>
      <w:r w:rsidR="0058663B" w:rsidRPr="00503DDD">
        <w:rPr>
          <w:noProof/>
          <w:lang w:val="pt-PT"/>
        </w:rPr>
        <w:t>African Surgical Outcomes Study</w:t>
      </w:r>
      <w:bookmarkEnd w:id="6"/>
      <w:r w:rsidR="0058663B" w:rsidRPr="00503DDD">
        <w:rPr>
          <w:i/>
          <w:noProof/>
          <w:lang w:val="pt-PT"/>
        </w:rPr>
        <w:t xml:space="preserve"> </w:t>
      </w:r>
      <w:r w:rsidR="0066120D" w:rsidRPr="00503DDD">
        <w:rPr>
          <w:i/>
          <w:noProof/>
          <w:lang w:val="pt-PT"/>
        </w:rPr>
        <w:t>(</w:t>
      </w:r>
      <w:r w:rsidR="00E66AEB" w:rsidRPr="00503DDD">
        <w:rPr>
          <w:i/>
          <w:noProof/>
          <w:lang w:val="pt-PT"/>
        </w:rPr>
        <w:t>Estudo Africano de Resultados Cirúrgicos</w:t>
      </w:r>
      <w:r w:rsidR="0066120D" w:rsidRPr="00503DDD">
        <w:rPr>
          <w:i/>
          <w:noProof/>
          <w:lang w:val="pt-PT"/>
        </w:rPr>
        <w:t>)</w:t>
      </w:r>
    </w:p>
    <w:p w14:paraId="3263C95C" w14:textId="37F11B30" w:rsidR="00B676F6" w:rsidRPr="00503DDD" w:rsidRDefault="00B676F6" w:rsidP="0066120D">
      <w:pPr>
        <w:spacing w:line="360" w:lineRule="auto"/>
        <w:rPr>
          <w:i/>
          <w:noProof/>
          <w:lang w:val="pt-PT"/>
        </w:rPr>
      </w:pPr>
      <w:r w:rsidRPr="00503DDD">
        <w:rPr>
          <w:noProof/>
          <w:lang w:val="pt-PT"/>
        </w:rPr>
        <w:t>ASOS-2</w:t>
      </w:r>
      <w:r w:rsidRPr="00503DDD">
        <w:rPr>
          <w:noProof/>
          <w:lang w:val="pt-PT"/>
        </w:rPr>
        <w:tab/>
      </w:r>
      <w:r w:rsidRPr="00503DDD">
        <w:rPr>
          <w:noProof/>
          <w:lang w:val="pt-PT"/>
        </w:rPr>
        <w:tab/>
      </w:r>
      <w:r w:rsidR="00324386" w:rsidRPr="00503DDD">
        <w:rPr>
          <w:noProof/>
          <w:lang w:val="pt-PT"/>
        </w:rPr>
        <w:tab/>
      </w:r>
      <w:r w:rsidR="0058663B" w:rsidRPr="00503DDD">
        <w:rPr>
          <w:noProof/>
          <w:lang w:val="pt-PT"/>
        </w:rPr>
        <w:t>African Surgical OutcomeS-2 (ASOS-2) trial</w:t>
      </w:r>
      <w:r w:rsidR="0066120D" w:rsidRPr="00503DDD">
        <w:rPr>
          <w:noProof/>
          <w:lang w:val="pt-PT"/>
        </w:rPr>
        <w:t xml:space="preserve"> (</w:t>
      </w:r>
      <w:r w:rsidR="00E66AEB" w:rsidRPr="00503DDD">
        <w:rPr>
          <w:i/>
          <w:noProof/>
          <w:lang w:val="pt-PT"/>
        </w:rPr>
        <w:t>Estudo Africano de Resultados Cirúrgicos -2</w:t>
      </w:r>
      <w:r w:rsidR="0066120D" w:rsidRPr="00503DDD">
        <w:rPr>
          <w:i/>
          <w:noProof/>
          <w:lang w:val="pt-PT"/>
        </w:rPr>
        <w:t>)</w:t>
      </w:r>
      <w:r w:rsidR="00E66AEB" w:rsidRPr="00503DDD">
        <w:rPr>
          <w:i/>
          <w:noProof/>
          <w:lang w:val="pt-PT"/>
        </w:rPr>
        <w:t xml:space="preserve"> </w:t>
      </w:r>
    </w:p>
    <w:p w14:paraId="3A5FE2A6" w14:textId="77777777" w:rsidR="0058663B" w:rsidRPr="00503DDD" w:rsidRDefault="001F6FA7" w:rsidP="0066120D">
      <w:pPr>
        <w:spacing w:after="0" w:line="240" w:lineRule="auto"/>
        <w:rPr>
          <w:i/>
          <w:noProof/>
          <w:lang w:val="pt-PT"/>
        </w:rPr>
      </w:pPr>
      <w:r w:rsidRPr="00503DDD">
        <w:rPr>
          <w:noProof/>
          <w:lang w:val="pt-PT"/>
        </w:rPr>
        <w:t xml:space="preserve">CRISPOS </w:t>
      </w:r>
      <w:r w:rsidRPr="00503DDD">
        <w:rPr>
          <w:noProof/>
          <w:lang w:val="pt-PT"/>
        </w:rPr>
        <w:tab/>
      </w:r>
      <w:r w:rsidRPr="00503DDD">
        <w:rPr>
          <w:noProof/>
          <w:lang w:val="pt-PT"/>
        </w:rPr>
        <w:tab/>
      </w:r>
      <w:r w:rsidR="0058663B" w:rsidRPr="00503DDD">
        <w:rPr>
          <w:noProof/>
          <w:lang w:val="pt-PT"/>
        </w:rPr>
        <w:t>Critical Illness and Sepsis Prevalence and Outcomes Study</w:t>
      </w:r>
      <w:r w:rsidR="0058663B" w:rsidRPr="00503DDD">
        <w:rPr>
          <w:i/>
          <w:noProof/>
          <w:lang w:val="pt-PT"/>
        </w:rPr>
        <w:t xml:space="preserve"> </w:t>
      </w:r>
    </w:p>
    <w:p w14:paraId="7199084A" w14:textId="05808335" w:rsidR="001F6FA7" w:rsidRPr="00503DDD" w:rsidRDefault="0066120D" w:rsidP="0066120D">
      <w:pPr>
        <w:spacing w:after="0" w:line="240" w:lineRule="auto"/>
        <w:ind w:left="1440" w:firstLine="720"/>
        <w:rPr>
          <w:i/>
          <w:noProof/>
          <w:lang w:val="pt-PT"/>
        </w:rPr>
      </w:pPr>
      <w:r w:rsidRPr="00503DDD">
        <w:rPr>
          <w:i/>
          <w:noProof/>
          <w:lang w:val="pt-PT"/>
        </w:rPr>
        <w:t>(</w:t>
      </w:r>
      <w:r w:rsidR="001A1F68" w:rsidRPr="00503DDD">
        <w:rPr>
          <w:i/>
          <w:noProof/>
          <w:lang w:val="pt-PT"/>
        </w:rPr>
        <w:t>Estudo sobre a Prevalência e Resultados de Doenças Críticas e Sepse</w:t>
      </w:r>
      <w:r w:rsidRPr="00503DDD">
        <w:rPr>
          <w:i/>
          <w:noProof/>
          <w:lang w:val="pt-PT"/>
        </w:rPr>
        <w:t>)</w:t>
      </w:r>
    </w:p>
    <w:p w14:paraId="2E36331D" w14:textId="77777777" w:rsidR="0066120D" w:rsidRPr="00503DDD" w:rsidRDefault="0066120D" w:rsidP="0066120D">
      <w:pPr>
        <w:spacing w:after="0" w:line="240" w:lineRule="auto"/>
        <w:ind w:left="1440" w:firstLine="720"/>
        <w:rPr>
          <w:noProof/>
          <w:lang w:val="pt-PT"/>
        </w:rPr>
      </w:pPr>
    </w:p>
    <w:p w14:paraId="2AE08FA3" w14:textId="69DF6B47" w:rsidR="00816BCC" w:rsidRPr="00503DDD" w:rsidRDefault="00B26D17" w:rsidP="00B26D17">
      <w:pPr>
        <w:spacing w:line="360" w:lineRule="auto"/>
        <w:ind w:left="2160" w:hanging="2160"/>
        <w:rPr>
          <w:noProof/>
          <w:lang w:val="pt-PT"/>
        </w:rPr>
      </w:pPr>
      <w:bookmarkStart w:id="7" w:name="_Hlk129256024"/>
      <w:r w:rsidRPr="00503DDD">
        <w:rPr>
          <w:noProof/>
          <w:lang w:val="pt-PT"/>
        </w:rPr>
        <w:t>EECC</w:t>
      </w:r>
      <w:r w:rsidRPr="00503DDD">
        <w:rPr>
          <w:noProof/>
          <w:lang w:val="pt-PT"/>
        </w:rPr>
        <w:tab/>
      </w:r>
      <w:r w:rsidR="0058663B" w:rsidRPr="00503DDD">
        <w:rPr>
          <w:noProof/>
          <w:lang w:val="pt-PT"/>
        </w:rPr>
        <w:t>Essential Emergency and Critical Care</w:t>
      </w:r>
      <w:bookmarkEnd w:id="7"/>
      <w:r w:rsidR="0058663B" w:rsidRPr="00503DDD">
        <w:rPr>
          <w:i/>
          <w:noProof/>
          <w:lang w:val="pt-PT"/>
        </w:rPr>
        <w:t xml:space="preserve"> </w:t>
      </w:r>
      <w:r w:rsidR="0066120D" w:rsidRPr="00503DDD">
        <w:rPr>
          <w:i/>
          <w:noProof/>
          <w:lang w:val="pt-PT"/>
        </w:rPr>
        <w:t>(</w:t>
      </w:r>
      <w:r w:rsidR="00DF1194" w:rsidRPr="00503DDD">
        <w:rPr>
          <w:i/>
          <w:noProof/>
          <w:lang w:val="pt-PT"/>
        </w:rPr>
        <w:t>Cuidados Críticos e de Emergência Essenciais</w:t>
      </w:r>
      <w:r w:rsidR="0066120D" w:rsidRPr="00503DDD">
        <w:rPr>
          <w:i/>
          <w:noProof/>
          <w:lang w:val="pt-PT"/>
        </w:rPr>
        <w:t>)</w:t>
      </w:r>
    </w:p>
    <w:p w14:paraId="3930A0EB" w14:textId="709EA100" w:rsidR="00B676F6" w:rsidRPr="00503DDD" w:rsidRDefault="00B676F6" w:rsidP="0066120D">
      <w:pPr>
        <w:spacing w:line="360" w:lineRule="auto"/>
        <w:rPr>
          <w:noProof/>
          <w:lang w:val="pt-PT"/>
        </w:rPr>
      </w:pPr>
      <w:r w:rsidRPr="00503DDD">
        <w:rPr>
          <w:noProof/>
          <w:lang w:val="pt-PT"/>
        </w:rPr>
        <w:t>EuSOS</w:t>
      </w:r>
      <w:r w:rsidRPr="00503DDD">
        <w:rPr>
          <w:noProof/>
          <w:lang w:val="pt-PT"/>
        </w:rPr>
        <w:tab/>
      </w:r>
      <w:r w:rsidRPr="00503DDD">
        <w:rPr>
          <w:noProof/>
          <w:lang w:val="pt-PT"/>
        </w:rPr>
        <w:tab/>
      </w:r>
      <w:r w:rsidRPr="00503DDD">
        <w:rPr>
          <w:noProof/>
          <w:lang w:val="pt-PT"/>
        </w:rPr>
        <w:tab/>
      </w:r>
      <w:bookmarkStart w:id="8" w:name="_Hlk132272612"/>
      <w:r w:rsidR="0058663B" w:rsidRPr="00503DDD">
        <w:rPr>
          <w:noProof/>
          <w:lang w:val="pt-PT"/>
        </w:rPr>
        <w:t>European Surgical Outcomes Study</w:t>
      </w:r>
      <w:bookmarkEnd w:id="8"/>
      <w:r w:rsidR="0058663B" w:rsidRPr="00503DDD">
        <w:rPr>
          <w:i/>
          <w:noProof/>
          <w:lang w:val="pt-PT"/>
        </w:rPr>
        <w:t xml:space="preserve"> </w:t>
      </w:r>
      <w:r w:rsidR="0066120D" w:rsidRPr="00503DDD">
        <w:rPr>
          <w:i/>
          <w:noProof/>
          <w:lang w:val="pt-PT"/>
        </w:rPr>
        <w:t>(</w:t>
      </w:r>
      <w:r w:rsidR="00875B54" w:rsidRPr="00503DDD">
        <w:rPr>
          <w:i/>
          <w:noProof/>
          <w:lang w:val="pt-PT"/>
        </w:rPr>
        <w:t xml:space="preserve">Estudo de </w:t>
      </w:r>
      <w:r w:rsidR="00EA351B" w:rsidRPr="00503DDD">
        <w:rPr>
          <w:i/>
          <w:noProof/>
          <w:lang w:val="pt-PT"/>
        </w:rPr>
        <w:t>Resultados Cirúrgicos</w:t>
      </w:r>
      <w:r w:rsidR="00875B54" w:rsidRPr="00503DDD">
        <w:rPr>
          <w:i/>
          <w:noProof/>
          <w:lang w:val="pt-PT"/>
        </w:rPr>
        <w:t xml:space="preserve"> Europeus</w:t>
      </w:r>
      <w:r w:rsidR="0066120D" w:rsidRPr="00503DDD">
        <w:rPr>
          <w:i/>
          <w:noProof/>
          <w:lang w:val="pt-PT"/>
        </w:rPr>
        <w:t>)</w:t>
      </w:r>
    </w:p>
    <w:p w14:paraId="4C717595" w14:textId="6C23E0AC" w:rsidR="00AA3E6C" w:rsidRPr="00503DDD" w:rsidRDefault="00AA3E6C" w:rsidP="0066120D">
      <w:pPr>
        <w:spacing w:line="360" w:lineRule="auto"/>
        <w:rPr>
          <w:noProof/>
          <w:lang w:val="pt-PT"/>
        </w:rPr>
      </w:pPr>
      <w:r w:rsidRPr="00503DDD">
        <w:rPr>
          <w:noProof/>
          <w:lang w:val="pt-PT"/>
        </w:rPr>
        <w:t>HDU</w:t>
      </w:r>
      <w:r w:rsidR="006737AE" w:rsidRPr="00503DDD">
        <w:rPr>
          <w:noProof/>
          <w:lang w:val="pt-PT"/>
        </w:rPr>
        <w:t xml:space="preserve"> (</w:t>
      </w:r>
      <w:r w:rsidR="006737AE" w:rsidRPr="00503DDD">
        <w:rPr>
          <w:i/>
          <w:noProof/>
          <w:lang w:val="pt-PT"/>
        </w:rPr>
        <w:t>UTI</w:t>
      </w:r>
      <w:r w:rsidR="006737AE" w:rsidRPr="00503DDD">
        <w:rPr>
          <w:noProof/>
          <w:lang w:val="pt-PT"/>
        </w:rPr>
        <w:t>)</w:t>
      </w:r>
      <w:r w:rsidRPr="00503DDD">
        <w:rPr>
          <w:noProof/>
          <w:lang w:val="pt-PT"/>
        </w:rPr>
        <w:tab/>
      </w:r>
      <w:r w:rsidRPr="00503DDD">
        <w:rPr>
          <w:noProof/>
          <w:lang w:val="pt-PT"/>
        </w:rPr>
        <w:tab/>
      </w:r>
      <w:r w:rsidR="0058663B" w:rsidRPr="00503DDD">
        <w:rPr>
          <w:noProof/>
          <w:lang w:val="pt-PT"/>
        </w:rPr>
        <w:t>High Dependency Unit</w:t>
      </w:r>
      <w:r w:rsidR="0058663B" w:rsidRPr="00503DDD">
        <w:rPr>
          <w:i/>
          <w:noProof/>
          <w:lang w:val="pt-PT"/>
        </w:rPr>
        <w:t xml:space="preserve"> </w:t>
      </w:r>
      <w:r w:rsidR="0066120D" w:rsidRPr="00503DDD">
        <w:rPr>
          <w:i/>
          <w:noProof/>
          <w:lang w:val="pt-PT"/>
        </w:rPr>
        <w:t>(</w:t>
      </w:r>
      <w:r w:rsidR="00EA351B" w:rsidRPr="00503DDD">
        <w:rPr>
          <w:i/>
          <w:noProof/>
          <w:lang w:val="pt-PT"/>
        </w:rPr>
        <w:t>Unidade</w:t>
      </w:r>
      <w:r w:rsidR="006737AE" w:rsidRPr="00503DDD">
        <w:rPr>
          <w:i/>
          <w:noProof/>
          <w:lang w:val="pt-PT"/>
        </w:rPr>
        <w:t>s</w:t>
      </w:r>
      <w:r w:rsidR="00EA351B" w:rsidRPr="00503DDD">
        <w:rPr>
          <w:i/>
          <w:noProof/>
          <w:lang w:val="pt-PT"/>
        </w:rPr>
        <w:t xml:space="preserve"> de </w:t>
      </w:r>
      <w:r w:rsidR="006737AE" w:rsidRPr="00503DDD">
        <w:rPr>
          <w:i/>
          <w:noProof/>
          <w:lang w:val="pt-PT"/>
        </w:rPr>
        <w:t>Tratamento Intensivo</w:t>
      </w:r>
      <w:r w:rsidR="0066120D" w:rsidRPr="00503DDD">
        <w:rPr>
          <w:i/>
          <w:noProof/>
          <w:lang w:val="pt-PT"/>
        </w:rPr>
        <w:t>)</w:t>
      </w:r>
    </w:p>
    <w:p w14:paraId="43CBF31B" w14:textId="062DACAE" w:rsidR="00545363" w:rsidRPr="00503DDD" w:rsidRDefault="00545363" w:rsidP="00B676F6">
      <w:pPr>
        <w:spacing w:line="360" w:lineRule="auto"/>
        <w:rPr>
          <w:noProof/>
          <w:lang w:val="pt-PT"/>
        </w:rPr>
      </w:pPr>
      <w:r w:rsidRPr="00503DDD">
        <w:rPr>
          <w:noProof/>
          <w:lang w:val="pt-PT"/>
        </w:rPr>
        <w:t>ICU</w:t>
      </w:r>
      <w:r w:rsidR="0058663B" w:rsidRPr="00503DDD">
        <w:rPr>
          <w:noProof/>
          <w:lang w:val="pt-PT"/>
        </w:rPr>
        <w:t xml:space="preserve"> (</w:t>
      </w:r>
      <w:r w:rsidR="0058663B" w:rsidRPr="00503DDD">
        <w:rPr>
          <w:i/>
          <w:noProof/>
          <w:lang w:val="pt-PT"/>
        </w:rPr>
        <w:t>UCI</w:t>
      </w:r>
      <w:r w:rsidR="0058663B" w:rsidRPr="00503DDD">
        <w:rPr>
          <w:noProof/>
          <w:lang w:val="pt-PT"/>
        </w:rPr>
        <w:t>)</w:t>
      </w:r>
      <w:r w:rsidRPr="00503DDD">
        <w:rPr>
          <w:noProof/>
          <w:lang w:val="pt-PT"/>
        </w:rPr>
        <w:tab/>
      </w:r>
      <w:r w:rsidRPr="00503DDD">
        <w:rPr>
          <w:noProof/>
          <w:lang w:val="pt-PT"/>
        </w:rPr>
        <w:tab/>
      </w:r>
      <w:r w:rsidR="00EA351B" w:rsidRPr="00503DDD">
        <w:rPr>
          <w:noProof/>
          <w:lang w:val="pt-PT"/>
        </w:rPr>
        <w:t>Unidade de Cuidados Intensivos</w:t>
      </w:r>
    </w:p>
    <w:p w14:paraId="3C84713E" w14:textId="7FE5511D" w:rsidR="008E6090" w:rsidRPr="00503DDD" w:rsidRDefault="008E6090" w:rsidP="0066120D">
      <w:pPr>
        <w:spacing w:line="360" w:lineRule="auto"/>
        <w:rPr>
          <w:noProof/>
          <w:lang w:val="pt-PT"/>
        </w:rPr>
      </w:pPr>
      <w:r w:rsidRPr="00503DDD">
        <w:rPr>
          <w:noProof/>
          <w:lang w:val="pt-PT"/>
        </w:rPr>
        <w:t xml:space="preserve">ISOS </w:t>
      </w:r>
      <w:r w:rsidRPr="00503DDD">
        <w:rPr>
          <w:noProof/>
          <w:lang w:val="pt-PT"/>
        </w:rPr>
        <w:tab/>
      </w:r>
      <w:r w:rsidRPr="00503DDD">
        <w:rPr>
          <w:noProof/>
          <w:lang w:val="pt-PT"/>
        </w:rPr>
        <w:tab/>
      </w:r>
      <w:r w:rsidRPr="00503DDD">
        <w:rPr>
          <w:noProof/>
          <w:lang w:val="pt-PT"/>
        </w:rPr>
        <w:tab/>
      </w:r>
      <w:bookmarkStart w:id="9" w:name="_Hlk132272592"/>
      <w:r w:rsidR="0058663B" w:rsidRPr="00503DDD">
        <w:rPr>
          <w:noProof/>
          <w:lang w:val="pt-PT"/>
        </w:rPr>
        <w:t>International Surgical Outcomes Study</w:t>
      </w:r>
      <w:r w:rsidR="0066120D" w:rsidRPr="00503DDD">
        <w:rPr>
          <w:noProof/>
          <w:lang w:val="pt-PT"/>
        </w:rPr>
        <w:t xml:space="preserve"> (</w:t>
      </w:r>
      <w:r w:rsidR="00EA351B" w:rsidRPr="00503DDD">
        <w:rPr>
          <w:i/>
          <w:noProof/>
          <w:lang w:val="pt-PT"/>
        </w:rPr>
        <w:t xml:space="preserve">Estudo </w:t>
      </w:r>
      <w:bookmarkEnd w:id="9"/>
      <w:r w:rsidR="00875B54" w:rsidRPr="00503DDD">
        <w:rPr>
          <w:i/>
          <w:noProof/>
          <w:lang w:val="pt-PT"/>
        </w:rPr>
        <w:t xml:space="preserve">de </w:t>
      </w:r>
      <w:r w:rsidR="00EA351B" w:rsidRPr="00503DDD">
        <w:rPr>
          <w:i/>
          <w:noProof/>
          <w:lang w:val="pt-PT"/>
        </w:rPr>
        <w:t>Resultados Cirúrgicos</w:t>
      </w:r>
      <w:r w:rsidR="00875B54" w:rsidRPr="00503DDD">
        <w:rPr>
          <w:i/>
          <w:noProof/>
          <w:lang w:val="pt-PT"/>
        </w:rPr>
        <w:t xml:space="preserve"> Internacionais</w:t>
      </w:r>
      <w:r w:rsidR="0066120D" w:rsidRPr="00503DDD">
        <w:rPr>
          <w:i/>
          <w:noProof/>
          <w:lang w:val="pt-PT"/>
        </w:rPr>
        <w:t>)</w:t>
      </w:r>
    </w:p>
    <w:p w14:paraId="75EBE11A" w14:textId="77777777" w:rsidR="0058663B" w:rsidRPr="00503DDD" w:rsidRDefault="001F6FA7" w:rsidP="0066120D">
      <w:pPr>
        <w:spacing w:after="0" w:line="240" w:lineRule="auto"/>
        <w:rPr>
          <w:i/>
          <w:noProof/>
          <w:lang w:val="pt-PT"/>
        </w:rPr>
      </w:pPr>
      <w:r w:rsidRPr="00503DDD">
        <w:rPr>
          <w:noProof/>
          <w:lang w:val="pt-PT"/>
        </w:rPr>
        <w:t>NIHR</w:t>
      </w:r>
      <w:r w:rsidRPr="00503DDD">
        <w:rPr>
          <w:noProof/>
          <w:lang w:val="pt-PT"/>
        </w:rPr>
        <w:tab/>
      </w:r>
      <w:r w:rsidRPr="00503DDD">
        <w:rPr>
          <w:noProof/>
          <w:lang w:val="pt-PT"/>
        </w:rPr>
        <w:tab/>
      </w:r>
      <w:r w:rsidRPr="00503DDD">
        <w:rPr>
          <w:noProof/>
          <w:lang w:val="pt-PT"/>
        </w:rPr>
        <w:tab/>
      </w:r>
      <w:r w:rsidR="0058663B" w:rsidRPr="00503DDD">
        <w:rPr>
          <w:noProof/>
          <w:lang w:val="pt-PT"/>
        </w:rPr>
        <w:t>National Institute for Health and Care Research</w:t>
      </w:r>
      <w:r w:rsidR="0058663B" w:rsidRPr="00503DDD">
        <w:rPr>
          <w:i/>
          <w:noProof/>
          <w:lang w:val="pt-PT"/>
        </w:rPr>
        <w:t xml:space="preserve"> </w:t>
      </w:r>
    </w:p>
    <w:p w14:paraId="701B4526" w14:textId="54AC77E5" w:rsidR="001F6FA7" w:rsidRPr="00503DDD" w:rsidRDefault="00EA351B" w:rsidP="0066120D">
      <w:pPr>
        <w:spacing w:after="0" w:line="240" w:lineRule="auto"/>
        <w:ind w:left="1440" w:firstLine="720"/>
        <w:rPr>
          <w:i/>
          <w:noProof/>
          <w:lang w:val="pt-PT"/>
        </w:rPr>
      </w:pPr>
      <w:r w:rsidRPr="00503DDD">
        <w:rPr>
          <w:i/>
          <w:noProof/>
          <w:lang w:val="pt-PT"/>
        </w:rPr>
        <w:t>Instituto Nacional de Pesquisa de Saúde e Cuidados</w:t>
      </w:r>
    </w:p>
    <w:p w14:paraId="778066BD" w14:textId="77777777" w:rsidR="0066120D" w:rsidRPr="00503DDD" w:rsidDel="001F6FA7" w:rsidRDefault="0066120D" w:rsidP="0066120D">
      <w:pPr>
        <w:spacing w:after="0" w:line="240" w:lineRule="auto"/>
        <w:ind w:left="1440" w:firstLine="720"/>
        <w:rPr>
          <w:noProof/>
          <w:lang w:val="pt-PT"/>
        </w:rPr>
      </w:pPr>
    </w:p>
    <w:p w14:paraId="199A30B0" w14:textId="5604CF0B" w:rsidR="00B676F6" w:rsidRPr="00503DDD" w:rsidRDefault="007554C2" w:rsidP="0066120D">
      <w:pPr>
        <w:spacing w:line="360" w:lineRule="auto"/>
        <w:rPr>
          <w:noProof/>
          <w:lang w:val="pt-PT"/>
        </w:rPr>
      </w:pPr>
      <w:r w:rsidRPr="00503DDD">
        <w:rPr>
          <w:noProof/>
          <w:lang w:val="pt-PT"/>
        </w:rPr>
        <w:t>SAP</w:t>
      </w:r>
      <w:r w:rsidRPr="00503DDD">
        <w:rPr>
          <w:noProof/>
          <w:lang w:val="pt-PT"/>
        </w:rPr>
        <w:tab/>
      </w:r>
      <w:r w:rsidRPr="00503DDD">
        <w:rPr>
          <w:noProof/>
          <w:lang w:val="pt-PT"/>
        </w:rPr>
        <w:tab/>
      </w:r>
      <w:r w:rsidRPr="00503DDD">
        <w:rPr>
          <w:noProof/>
          <w:lang w:val="pt-PT"/>
        </w:rPr>
        <w:tab/>
      </w:r>
      <w:r w:rsidR="0058663B" w:rsidRPr="00503DDD">
        <w:rPr>
          <w:noProof/>
          <w:lang w:val="pt-PT"/>
        </w:rPr>
        <w:t>Statistical Analysis Plan</w:t>
      </w:r>
      <w:r w:rsidR="0066120D" w:rsidRPr="00503DDD">
        <w:rPr>
          <w:noProof/>
          <w:lang w:val="pt-PT"/>
        </w:rPr>
        <w:t xml:space="preserve"> (</w:t>
      </w:r>
      <w:r w:rsidR="006A04F3" w:rsidRPr="00503DDD">
        <w:rPr>
          <w:i/>
          <w:noProof/>
          <w:lang w:val="pt-PT"/>
        </w:rPr>
        <w:t>Plano de Análise Estatística</w:t>
      </w:r>
      <w:r w:rsidR="0066120D" w:rsidRPr="00503DDD">
        <w:rPr>
          <w:i/>
          <w:noProof/>
          <w:lang w:val="pt-PT"/>
        </w:rPr>
        <w:t>)</w:t>
      </w:r>
    </w:p>
    <w:p w14:paraId="578B38C2" w14:textId="67CD6999" w:rsidR="00B676F6" w:rsidRPr="00503DDD" w:rsidRDefault="00B676F6">
      <w:pPr>
        <w:rPr>
          <w:rFonts w:asciiTheme="majorHAnsi" w:eastAsiaTheme="majorEastAsia" w:hAnsiTheme="majorHAnsi" w:cstheme="minorHAnsi"/>
          <w:b/>
          <w:bCs/>
          <w:color w:val="365F91" w:themeColor="accent1" w:themeShade="BF"/>
          <w:sz w:val="24"/>
          <w:szCs w:val="24"/>
          <w:lang w:val="pt-PT"/>
        </w:rPr>
      </w:pPr>
      <w:bookmarkStart w:id="10" w:name="_Toc77343677"/>
      <w:r w:rsidRPr="00503DDD">
        <w:rPr>
          <w:rFonts w:cstheme="minorHAnsi"/>
          <w:sz w:val="24"/>
          <w:szCs w:val="24"/>
          <w:lang w:val="pt-PT"/>
        </w:rPr>
        <w:br w:type="page"/>
      </w:r>
    </w:p>
    <w:p w14:paraId="345D5234" w14:textId="62848072" w:rsidR="00B676F6" w:rsidRPr="00503DDD" w:rsidRDefault="000F71CF">
      <w:pPr>
        <w:pStyle w:val="Heading1"/>
        <w:numPr>
          <w:ilvl w:val="0"/>
          <w:numId w:val="6"/>
        </w:numPr>
        <w:spacing w:line="360" w:lineRule="auto"/>
        <w:rPr>
          <w:rFonts w:asciiTheme="minorHAnsi" w:hAnsiTheme="minorHAnsi"/>
          <w:szCs w:val="32"/>
          <w:lang w:val="pt-PT"/>
        </w:rPr>
      </w:pPr>
      <w:bookmarkStart w:id="11" w:name="_Toc144272087"/>
      <w:bookmarkEnd w:id="10"/>
      <w:r w:rsidRPr="00503DDD">
        <w:rPr>
          <w:rFonts w:asciiTheme="minorHAnsi" w:hAnsiTheme="minorHAnsi"/>
          <w:szCs w:val="32"/>
          <w:lang w:val="pt-PT"/>
        </w:rPr>
        <w:lastRenderedPageBreak/>
        <w:t>Resumo</w:t>
      </w:r>
      <w:bookmarkEnd w:id="11"/>
    </w:p>
    <w:p w14:paraId="7B2757A6" w14:textId="77777777" w:rsidR="00B676F6" w:rsidRPr="00503DDD" w:rsidRDefault="00B676F6" w:rsidP="00B676F6">
      <w:pPr>
        <w:spacing w:line="360" w:lineRule="auto"/>
        <w:rPr>
          <w:rFonts w:cstheme="minorHAnsi"/>
          <w:lang w:val="pt-PT"/>
        </w:rPr>
      </w:pPr>
    </w:p>
    <w:tbl>
      <w:tblPr>
        <w:tblStyle w:val="TableGrid"/>
        <w:tblW w:w="0" w:type="auto"/>
        <w:tblInd w:w="-147" w:type="dxa"/>
        <w:tblLook w:val="04A0" w:firstRow="1" w:lastRow="0" w:firstColumn="1" w:lastColumn="0" w:noHBand="0" w:noVBand="1"/>
      </w:tblPr>
      <w:tblGrid>
        <w:gridCol w:w="2552"/>
        <w:gridCol w:w="6611"/>
      </w:tblGrid>
      <w:tr w:rsidR="00E426FC" w:rsidRPr="00503DDD" w14:paraId="1CCABE8B" w14:textId="77777777" w:rsidTr="000F71CF">
        <w:tc>
          <w:tcPr>
            <w:tcW w:w="2552" w:type="dxa"/>
          </w:tcPr>
          <w:p w14:paraId="2F5A7570" w14:textId="5772AAE8" w:rsidR="00B676F6" w:rsidRPr="00503DDD" w:rsidRDefault="000F71CF" w:rsidP="00966D43">
            <w:pPr>
              <w:spacing w:line="360" w:lineRule="auto"/>
              <w:rPr>
                <w:b/>
                <w:lang w:val="pt-PT"/>
              </w:rPr>
            </w:pPr>
            <w:r w:rsidRPr="00503DDD">
              <w:rPr>
                <w:rFonts w:cs="Arial"/>
                <w:b/>
                <w:lang w:val="pt-PT"/>
              </w:rPr>
              <w:t>Título Curto</w:t>
            </w:r>
          </w:p>
        </w:tc>
        <w:tc>
          <w:tcPr>
            <w:tcW w:w="6611" w:type="dxa"/>
          </w:tcPr>
          <w:p w14:paraId="3C582686" w14:textId="2925FCCD" w:rsidR="00B676F6" w:rsidRPr="00503DDD" w:rsidRDefault="00B676F6" w:rsidP="00966D43">
            <w:pPr>
              <w:spacing w:line="360" w:lineRule="auto"/>
              <w:rPr>
                <w:lang w:val="pt-PT"/>
              </w:rPr>
            </w:pPr>
            <w:r w:rsidRPr="00503DDD">
              <w:rPr>
                <w:lang w:val="pt-PT"/>
              </w:rPr>
              <w:t>ACIOS</w:t>
            </w:r>
          </w:p>
        </w:tc>
      </w:tr>
      <w:tr w:rsidR="00E426FC" w:rsidRPr="00503DDD" w14:paraId="401647AC" w14:textId="77777777" w:rsidTr="000F71CF">
        <w:tc>
          <w:tcPr>
            <w:tcW w:w="2552" w:type="dxa"/>
          </w:tcPr>
          <w:p w14:paraId="28FCA880" w14:textId="7E8C6CA0" w:rsidR="00B676F6" w:rsidRPr="00503DDD" w:rsidRDefault="000F71CF" w:rsidP="00966D43">
            <w:pPr>
              <w:spacing w:line="360" w:lineRule="auto"/>
              <w:rPr>
                <w:b/>
                <w:lang w:val="pt-PT"/>
              </w:rPr>
            </w:pPr>
            <w:r w:rsidRPr="00503DDD">
              <w:rPr>
                <w:b/>
                <w:lang w:val="pt-PT"/>
              </w:rPr>
              <w:t>Metodologia</w:t>
            </w:r>
          </w:p>
        </w:tc>
        <w:tc>
          <w:tcPr>
            <w:tcW w:w="6611" w:type="dxa"/>
          </w:tcPr>
          <w:p w14:paraId="7FD8ED58" w14:textId="65CB8240" w:rsidR="00B676F6" w:rsidRPr="00503DDD" w:rsidRDefault="0066120D" w:rsidP="00966D43">
            <w:pPr>
              <w:spacing w:line="360" w:lineRule="auto"/>
              <w:rPr>
                <w:lang w:val="pt-PT"/>
              </w:rPr>
            </w:pPr>
            <w:r w:rsidRPr="00503DDD">
              <w:rPr>
                <w:lang w:val="pt-PT"/>
              </w:rPr>
              <w:t>Um estudo prospectivo, internacional, multicêntrico e observacional.</w:t>
            </w:r>
          </w:p>
        </w:tc>
      </w:tr>
      <w:tr w:rsidR="00186EB2" w:rsidRPr="00503DDD" w14:paraId="0B5B2F4C" w14:textId="77777777" w:rsidTr="000F71CF">
        <w:tc>
          <w:tcPr>
            <w:tcW w:w="2552" w:type="dxa"/>
          </w:tcPr>
          <w:p w14:paraId="31C87152" w14:textId="0B67C922" w:rsidR="00B676F6" w:rsidRPr="00503DDD" w:rsidRDefault="000F71CF" w:rsidP="00966D43">
            <w:pPr>
              <w:spacing w:line="360" w:lineRule="auto"/>
              <w:rPr>
                <w:b/>
                <w:lang w:val="pt-PT"/>
              </w:rPr>
            </w:pPr>
            <w:r w:rsidRPr="00503DDD">
              <w:rPr>
                <w:b/>
                <w:lang w:val="pt-PT"/>
              </w:rPr>
              <w:t>Locais de pesquisa</w:t>
            </w:r>
          </w:p>
        </w:tc>
        <w:tc>
          <w:tcPr>
            <w:tcW w:w="6611" w:type="dxa"/>
          </w:tcPr>
          <w:p w14:paraId="71B0167A" w14:textId="7D6D1F71" w:rsidR="00B676F6" w:rsidRPr="00503DDD" w:rsidRDefault="0066120D" w:rsidP="00966D43">
            <w:pPr>
              <w:spacing w:line="360" w:lineRule="auto"/>
              <w:rPr>
                <w:lang w:val="pt-PT"/>
              </w:rPr>
            </w:pPr>
            <w:r w:rsidRPr="00503DDD">
              <w:rPr>
                <w:lang w:val="pt-PT"/>
              </w:rPr>
              <w:t>Hospitais agudos em países Africanos.</w:t>
            </w:r>
          </w:p>
        </w:tc>
      </w:tr>
      <w:tr w:rsidR="00E426FC" w:rsidRPr="00503DDD" w14:paraId="365D9740" w14:textId="77777777" w:rsidTr="000F71CF">
        <w:tc>
          <w:tcPr>
            <w:tcW w:w="2552" w:type="dxa"/>
          </w:tcPr>
          <w:p w14:paraId="44323C84" w14:textId="0A916059" w:rsidR="00B676F6" w:rsidRPr="00503DDD" w:rsidRDefault="000F71CF" w:rsidP="00966D43">
            <w:pPr>
              <w:spacing w:line="360" w:lineRule="auto"/>
              <w:rPr>
                <w:b/>
                <w:lang w:val="pt-PT"/>
              </w:rPr>
            </w:pPr>
            <w:r w:rsidRPr="00503DDD">
              <w:rPr>
                <w:b/>
                <w:lang w:val="pt-PT"/>
              </w:rPr>
              <w:t>Objetivo</w:t>
            </w:r>
          </w:p>
        </w:tc>
        <w:tc>
          <w:tcPr>
            <w:tcW w:w="6611" w:type="dxa"/>
          </w:tcPr>
          <w:p w14:paraId="56487FD9" w14:textId="17D2B350" w:rsidR="00B676F6" w:rsidRPr="00503DDD" w:rsidRDefault="0066120D" w:rsidP="0066120D">
            <w:pPr>
              <w:spacing w:line="360" w:lineRule="auto"/>
              <w:rPr>
                <w:lang w:val="pt-PT"/>
              </w:rPr>
            </w:pPr>
            <w:r w:rsidRPr="00503DDD">
              <w:rPr>
                <w:lang w:val="pt-PT"/>
              </w:rPr>
              <w:t>Determinar as taxas de prevalência e mortalidade hospitalar de pacientes adultos com doenças críticas em hospitais na África.</w:t>
            </w:r>
          </w:p>
        </w:tc>
      </w:tr>
      <w:tr w:rsidR="00E426FC" w:rsidRPr="00503DDD" w14:paraId="19ED5E5C" w14:textId="77777777" w:rsidTr="000F71CF">
        <w:tc>
          <w:tcPr>
            <w:tcW w:w="2552" w:type="dxa"/>
          </w:tcPr>
          <w:p w14:paraId="3F804FE9" w14:textId="029D779D" w:rsidR="00B676F6" w:rsidRPr="00503DDD" w:rsidRDefault="000F71CF" w:rsidP="00186EB2">
            <w:pPr>
              <w:rPr>
                <w:b/>
                <w:lang w:val="pt-PT"/>
              </w:rPr>
            </w:pPr>
            <w:r w:rsidRPr="00503DDD">
              <w:rPr>
                <w:b/>
                <w:lang w:val="pt-PT"/>
              </w:rPr>
              <w:t>Número de pacientes</w:t>
            </w:r>
          </w:p>
        </w:tc>
        <w:tc>
          <w:tcPr>
            <w:tcW w:w="6611" w:type="dxa"/>
          </w:tcPr>
          <w:p w14:paraId="3886796F" w14:textId="702E129C" w:rsidR="00B676F6" w:rsidRPr="00503DDD" w:rsidRDefault="0066120D" w:rsidP="00966D43">
            <w:pPr>
              <w:spacing w:line="360" w:lineRule="auto"/>
              <w:rPr>
                <w:lang w:val="pt-PT"/>
              </w:rPr>
            </w:pPr>
            <w:r w:rsidRPr="00503DDD">
              <w:rPr>
                <w:lang w:val="pt-PT"/>
              </w:rPr>
              <w:t>Não especificado. Todos os pacientes elegíveis nos hospitais participantes.</w:t>
            </w:r>
          </w:p>
        </w:tc>
      </w:tr>
      <w:tr w:rsidR="00E426FC" w:rsidRPr="00503DDD" w14:paraId="5A049E86" w14:textId="77777777" w:rsidTr="000F71CF">
        <w:tc>
          <w:tcPr>
            <w:tcW w:w="2552" w:type="dxa"/>
          </w:tcPr>
          <w:p w14:paraId="4249AA64" w14:textId="0CF73308" w:rsidR="00B676F6" w:rsidRPr="00503DDD" w:rsidRDefault="000F71CF" w:rsidP="00966D43">
            <w:pPr>
              <w:spacing w:line="360" w:lineRule="auto"/>
              <w:rPr>
                <w:b/>
                <w:lang w:val="pt-PT"/>
              </w:rPr>
            </w:pPr>
            <w:r w:rsidRPr="00503DDD">
              <w:rPr>
                <w:b/>
                <w:lang w:val="pt-PT"/>
              </w:rPr>
              <w:t>Critério de inclusão</w:t>
            </w:r>
          </w:p>
        </w:tc>
        <w:tc>
          <w:tcPr>
            <w:tcW w:w="6611" w:type="dxa"/>
          </w:tcPr>
          <w:p w14:paraId="1F1A964C" w14:textId="2B3760B0" w:rsidR="00B676F6" w:rsidRPr="00503DDD" w:rsidRDefault="0066120D" w:rsidP="00966D43">
            <w:pPr>
              <w:spacing w:line="360" w:lineRule="auto"/>
              <w:rPr>
                <w:lang w:val="pt-PT"/>
              </w:rPr>
            </w:pPr>
            <w:r w:rsidRPr="00503DDD">
              <w:rPr>
                <w:lang w:val="pt-PT"/>
              </w:rPr>
              <w:t>Todos os pacientes hospitalizados com idade igual ou superior a 18 anos em todos os departamentos e enfermarias dos hospitais participantes em África.</w:t>
            </w:r>
          </w:p>
        </w:tc>
      </w:tr>
      <w:tr w:rsidR="00E426FC" w:rsidRPr="00503DDD" w14:paraId="356ECEA7" w14:textId="77777777" w:rsidTr="000F71CF">
        <w:tc>
          <w:tcPr>
            <w:tcW w:w="2552" w:type="dxa"/>
          </w:tcPr>
          <w:p w14:paraId="7E426E5E" w14:textId="563A1741" w:rsidR="00B676F6" w:rsidRPr="00503DDD" w:rsidRDefault="000F71CF" w:rsidP="00966D43">
            <w:pPr>
              <w:spacing w:line="360" w:lineRule="auto"/>
              <w:rPr>
                <w:b/>
                <w:lang w:val="pt-PT"/>
              </w:rPr>
            </w:pPr>
            <w:r w:rsidRPr="00503DDD">
              <w:rPr>
                <w:b/>
                <w:lang w:val="pt-PT"/>
              </w:rPr>
              <w:t>Critério de exclusão</w:t>
            </w:r>
          </w:p>
        </w:tc>
        <w:tc>
          <w:tcPr>
            <w:tcW w:w="6611" w:type="dxa"/>
          </w:tcPr>
          <w:p w14:paraId="5590F75F" w14:textId="2BE16265" w:rsidR="00B676F6" w:rsidRPr="00503DDD" w:rsidRDefault="0066120D" w:rsidP="00966D43">
            <w:pPr>
              <w:spacing w:line="360" w:lineRule="auto"/>
              <w:rPr>
                <w:lang w:val="pt-PT"/>
              </w:rPr>
            </w:pPr>
            <w:r w:rsidRPr="00503DDD">
              <w:rPr>
                <w:lang w:val="pt-PT"/>
              </w:rPr>
              <w:t>Nenhum</w:t>
            </w:r>
          </w:p>
        </w:tc>
      </w:tr>
      <w:tr w:rsidR="001F0773" w:rsidRPr="00503DDD" w14:paraId="778CC64D" w14:textId="77777777" w:rsidTr="000F71CF">
        <w:trPr>
          <w:trHeight w:val="520"/>
        </w:trPr>
        <w:tc>
          <w:tcPr>
            <w:tcW w:w="2552" w:type="dxa"/>
          </w:tcPr>
          <w:p w14:paraId="69EA01C6" w14:textId="31390982" w:rsidR="00966D43" w:rsidRPr="00503DDD" w:rsidRDefault="000F71CF" w:rsidP="00966D43">
            <w:pPr>
              <w:spacing w:line="360" w:lineRule="auto"/>
              <w:rPr>
                <w:b/>
                <w:lang w:val="pt-PT"/>
              </w:rPr>
            </w:pPr>
            <w:r w:rsidRPr="00503DDD">
              <w:rPr>
                <w:b/>
                <w:lang w:val="pt-PT"/>
              </w:rPr>
              <w:t>Acompanhamento do paciente</w:t>
            </w:r>
          </w:p>
        </w:tc>
        <w:tc>
          <w:tcPr>
            <w:tcW w:w="6611" w:type="dxa"/>
          </w:tcPr>
          <w:p w14:paraId="5152FBA5" w14:textId="7F95B5A8" w:rsidR="00966D43" w:rsidRPr="00503DDD" w:rsidRDefault="0066120D" w:rsidP="00966D43">
            <w:pPr>
              <w:spacing w:line="360" w:lineRule="auto"/>
              <w:rPr>
                <w:lang w:val="pt-PT"/>
              </w:rPr>
            </w:pPr>
            <w:r w:rsidRPr="00503DDD">
              <w:rPr>
                <w:lang w:val="pt-PT"/>
              </w:rPr>
              <w:t>Até alta hospitalar ou óbito, censurado 7 dias após inclusão.</w:t>
            </w:r>
          </w:p>
        </w:tc>
      </w:tr>
      <w:tr w:rsidR="00934645" w:rsidRPr="00503DDD" w14:paraId="7E916FCD" w14:textId="77777777" w:rsidTr="000F71CF">
        <w:trPr>
          <w:trHeight w:val="928"/>
        </w:trPr>
        <w:tc>
          <w:tcPr>
            <w:tcW w:w="2552" w:type="dxa"/>
          </w:tcPr>
          <w:p w14:paraId="032695F7" w14:textId="6E9859B9" w:rsidR="00934645" w:rsidRPr="00503DDD" w:rsidRDefault="000F71CF" w:rsidP="00966D43">
            <w:pPr>
              <w:spacing w:line="360" w:lineRule="auto"/>
              <w:rPr>
                <w:b/>
                <w:bCs/>
                <w:lang w:val="pt-PT"/>
              </w:rPr>
            </w:pPr>
            <w:r w:rsidRPr="00503DDD">
              <w:rPr>
                <w:b/>
                <w:bCs/>
                <w:lang w:val="pt-PT"/>
              </w:rPr>
              <w:t>Resultados primários</w:t>
            </w:r>
          </w:p>
        </w:tc>
        <w:tc>
          <w:tcPr>
            <w:tcW w:w="6611" w:type="dxa"/>
          </w:tcPr>
          <w:p w14:paraId="0665298D" w14:textId="0F73DFD9" w:rsidR="00A552F5" w:rsidRPr="00503DDD" w:rsidRDefault="00A552F5" w:rsidP="00A552F5">
            <w:pPr>
              <w:spacing w:line="360" w:lineRule="auto"/>
              <w:rPr>
                <w:lang w:val="pt-PT"/>
              </w:rPr>
            </w:pPr>
            <w:r w:rsidRPr="00503DDD">
              <w:rPr>
                <w:lang w:val="pt-PT"/>
              </w:rPr>
              <w:t>1. A presença de uma doença crítica</w:t>
            </w:r>
          </w:p>
          <w:p w14:paraId="7A53DEA6" w14:textId="71F7AD1C" w:rsidR="00934645" w:rsidRPr="00503DDD" w:rsidRDefault="00A552F5" w:rsidP="00A552F5">
            <w:pPr>
              <w:spacing w:line="360" w:lineRule="auto"/>
              <w:rPr>
                <w:lang w:val="pt-PT"/>
              </w:rPr>
            </w:pPr>
            <w:r w:rsidRPr="00503DDD">
              <w:rPr>
                <w:lang w:val="pt-PT"/>
              </w:rPr>
              <w:t>2. Mortalidade hospitalar em 7 dias</w:t>
            </w:r>
          </w:p>
        </w:tc>
      </w:tr>
      <w:tr w:rsidR="00E426FC" w:rsidRPr="00503DDD" w14:paraId="43585B22" w14:textId="77777777" w:rsidTr="000F71CF">
        <w:tc>
          <w:tcPr>
            <w:tcW w:w="2552" w:type="dxa"/>
          </w:tcPr>
          <w:p w14:paraId="76FAC005" w14:textId="72297998" w:rsidR="00B676F6" w:rsidRPr="00503DDD" w:rsidRDefault="000F71CF" w:rsidP="00966D43">
            <w:pPr>
              <w:spacing w:line="360" w:lineRule="auto"/>
              <w:rPr>
                <w:b/>
                <w:lang w:val="pt-PT"/>
              </w:rPr>
            </w:pPr>
            <w:r w:rsidRPr="00503DDD">
              <w:rPr>
                <w:b/>
                <w:lang w:val="pt-PT"/>
              </w:rPr>
              <w:t>Análise estatística</w:t>
            </w:r>
          </w:p>
        </w:tc>
        <w:tc>
          <w:tcPr>
            <w:tcW w:w="6611" w:type="dxa"/>
          </w:tcPr>
          <w:p w14:paraId="0CA57A7A" w14:textId="5CAC8D1B" w:rsidR="00B676F6" w:rsidRPr="00503DDD" w:rsidRDefault="00A552F5" w:rsidP="00E96B63">
            <w:pPr>
              <w:spacing w:line="360" w:lineRule="auto"/>
              <w:rPr>
                <w:lang w:val="pt-PT"/>
              </w:rPr>
            </w:pPr>
            <w:r w:rsidRPr="00503DDD">
              <w:rPr>
                <w:lang w:val="pt-PT"/>
              </w:rPr>
              <w:t>Estatísticas descritivas, modelos de regressão logística univariada e multivariada. Um plano de análise estatística será escrito antes da análise.</w:t>
            </w:r>
          </w:p>
        </w:tc>
      </w:tr>
      <w:tr w:rsidR="00186EB2" w:rsidRPr="00503DDD" w14:paraId="4224CF06" w14:textId="77777777" w:rsidTr="000F71CF">
        <w:tc>
          <w:tcPr>
            <w:tcW w:w="2552" w:type="dxa"/>
          </w:tcPr>
          <w:p w14:paraId="21B80196" w14:textId="779FF55A" w:rsidR="00186EB2" w:rsidRPr="00503DDD" w:rsidRDefault="000F71CF" w:rsidP="00186EB2">
            <w:pPr>
              <w:rPr>
                <w:b/>
                <w:lang w:val="pt-PT"/>
              </w:rPr>
            </w:pPr>
            <w:r w:rsidRPr="00503DDD">
              <w:rPr>
                <w:b/>
                <w:lang w:val="pt-PT"/>
              </w:rPr>
              <w:t>Duração da recolha de dados</w:t>
            </w:r>
          </w:p>
        </w:tc>
        <w:tc>
          <w:tcPr>
            <w:tcW w:w="6611" w:type="dxa"/>
          </w:tcPr>
          <w:p w14:paraId="2B219383" w14:textId="027F38B0" w:rsidR="00186EB2" w:rsidRPr="00503DDD" w:rsidRDefault="00A552F5" w:rsidP="00BA73C1">
            <w:pPr>
              <w:spacing w:line="360" w:lineRule="auto"/>
              <w:rPr>
                <w:lang w:val="pt-PT"/>
              </w:rPr>
            </w:pPr>
            <w:r w:rsidRPr="00503DDD">
              <w:rPr>
                <w:lang w:val="pt-PT"/>
              </w:rPr>
              <w:t>Um dia em cada hospital de Setembro-Novembro de 2023 e mais 7 dias de acompanhamento em cada hospital</w:t>
            </w:r>
          </w:p>
        </w:tc>
      </w:tr>
      <w:tr w:rsidR="00E426FC" w:rsidRPr="00503DDD" w14:paraId="1DE1E4AE" w14:textId="77777777" w:rsidTr="000F71CF">
        <w:tc>
          <w:tcPr>
            <w:tcW w:w="2552" w:type="dxa"/>
          </w:tcPr>
          <w:p w14:paraId="2FAD05C3" w14:textId="48EAA634" w:rsidR="00B676F6" w:rsidRPr="00503DDD" w:rsidRDefault="004F17E7" w:rsidP="004F17E7">
            <w:pPr>
              <w:spacing w:line="360" w:lineRule="auto"/>
              <w:rPr>
                <w:b/>
                <w:lang w:val="pt-PT"/>
              </w:rPr>
            </w:pPr>
            <w:r w:rsidRPr="00503DDD">
              <w:rPr>
                <w:b/>
                <w:lang w:val="pt-PT"/>
              </w:rPr>
              <w:t>Data p</w:t>
            </w:r>
            <w:r w:rsidR="002E58FB" w:rsidRPr="00503DDD">
              <w:rPr>
                <w:b/>
                <w:lang w:val="pt-PT"/>
              </w:rPr>
              <w:t xml:space="preserve">roposta </w:t>
            </w:r>
            <w:r w:rsidRPr="00503DDD">
              <w:rPr>
                <w:b/>
                <w:lang w:val="pt-PT"/>
              </w:rPr>
              <w:t>do</w:t>
            </w:r>
            <w:r w:rsidR="002E58FB" w:rsidRPr="00503DDD">
              <w:rPr>
                <w:b/>
                <w:lang w:val="pt-PT"/>
              </w:rPr>
              <w:t xml:space="preserve"> início</w:t>
            </w:r>
          </w:p>
        </w:tc>
        <w:tc>
          <w:tcPr>
            <w:tcW w:w="6611" w:type="dxa"/>
          </w:tcPr>
          <w:p w14:paraId="1BC2DE96" w14:textId="38681E4F" w:rsidR="00B676F6" w:rsidRPr="00503DDD" w:rsidRDefault="00D7278A" w:rsidP="0066120D">
            <w:pPr>
              <w:spacing w:line="360" w:lineRule="auto"/>
              <w:rPr>
                <w:lang w:val="pt-PT"/>
              </w:rPr>
            </w:pPr>
            <w:r w:rsidRPr="00503DDD">
              <w:rPr>
                <w:lang w:val="pt-PT"/>
              </w:rPr>
              <w:t>1</w:t>
            </w:r>
            <w:r w:rsidRPr="00503DDD">
              <w:rPr>
                <w:vertAlign w:val="superscript"/>
                <w:lang w:val="pt-PT"/>
              </w:rPr>
              <w:t>st</w:t>
            </w:r>
            <w:r w:rsidR="0066120D" w:rsidRPr="00503DDD">
              <w:rPr>
                <w:lang w:val="pt-PT"/>
              </w:rPr>
              <w:t xml:space="preserve"> Se</w:t>
            </w:r>
            <w:r w:rsidRPr="00503DDD">
              <w:rPr>
                <w:lang w:val="pt-PT"/>
              </w:rPr>
              <w:t>temb</w:t>
            </w:r>
            <w:r w:rsidR="0066120D" w:rsidRPr="00503DDD">
              <w:rPr>
                <w:lang w:val="pt-PT"/>
              </w:rPr>
              <w:t>ro</w:t>
            </w:r>
            <w:r w:rsidRPr="00503DDD">
              <w:rPr>
                <w:lang w:val="pt-PT"/>
              </w:rPr>
              <w:t xml:space="preserve"> </w:t>
            </w:r>
            <w:r w:rsidR="00B676F6" w:rsidRPr="00503DDD">
              <w:rPr>
                <w:lang w:val="pt-PT"/>
              </w:rPr>
              <w:t>2023</w:t>
            </w:r>
          </w:p>
        </w:tc>
      </w:tr>
      <w:tr w:rsidR="00E426FC" w:rsidRPr="00503DDD" w14:paraId="0E11FCAA" w14:textId="77777777" w:rsidTr="000F71CF">
        <w:tc>
          <w:tcPr>
            <w:tcW w:w="2552" w:type="dxa"/>
          </w:tcPr>
          <w:p w14:paraId="7E0EA5EC" w14:textId="6D7C6A70" w:rsidR="00B676F6" w:rsidRPr="00503DDD" w:rsidRDefault="004F17E7" w:rsidP="004F17E7">
            <w:pPr>
              <w:spacing w:line="360" w:lineRule="auto"/>
              <w:rPr>
                <w:b/>
                <w:lang w:val="pt-PT"/>
              </w:rPr>
            </w:pPr>
            <w:r w:rsidRPr="00503DDD">
              <w:rPr>
                <w:b/>
                <w:lang w:val="pt-PT"/>
              </w:rPr>
              <w:t>Data proposta do</w:t>
            </w:r>
            <w:r w:rsidR="002E58FB" w:rsidRPr="00503DDD">
              <w:rPr>
                <w:b/>
                <w:lang w:val="pt-PT"/>
              </w:rPr>
              <w:t xml:space="preserve"> final</w:t>
            </w:r>
          </w:p>
        </w:tc>
        <w:tc>
          <w:tcPr>
            <w:tcW w:w="6611" w:type="dxa"/>
          </w:tcPr>
          <w:p w14:paraId="13005037" w14:textId="7F7C52A2" w:rsidR="00B676F6" w:rsidRPr="00503DDD" w:rsidRDefault="00EE0F86" w:rsidP="0066120D">
            <w:pPr>
              <w:spacing w:line="360" w:lineRule="auto"/>
              <w:rPr>
                <w:lang w:val="pt-PT"/>
              </w:rPr>
            </w:pPr>
            <w:r w:rsidRPr="00503DDD">
              <w:rPr>
                <w:lang w:val="pt-PT"/>
              </w:rPr>
              <w:t>7</w:t>
            </w:r>
            <w:r w:rsidRPr="00503DDD">
              <w:rPr>
                <w:vertAlign w:val="superscript"/>
                <w:lang w:val="pt-PT"/>
              </w:rPr>
              <w:t>th</w:t>
            </w:r>
            <w:r w:rsidRPr="00503DDD">
              <w:rPr>
                <w:lang w:val="pt-PT"/>
              </w:rPr>
              <w:t xml:space="preserve"> De</w:t>
            </w:r>
            <w:r w:rsidR="0066120D" w:rsidRPr="00503DDD">
              <w:rPr>
                <w:lang w:val="pt-PT"/>
              </w:rPr>
              <w:t>z</w:t>
            </w:r>
            <w:r w:rsidRPr="00503DDD">
              <w:rPr>
                <w:lang w:val="pt-PT"/>
              </w:rPr>
              <w:t>emb</w:t>
            </w:r>
            <w:r w:rsidR="0066120D" w:rsidRPr="00503DDD">
              <w:rPr>
                <w:lang w:val="pt-PT"/>
              </w:rPr>
              <w:t>ro</w:t>
            </w:r>
            <w:r w:rsidRPr="00503DDD">
              <w:rPr>
                <w:lang w:val="pt-PT"/>
              </w:rPr>
              <w:t xml:space="preserve"> </w:t>
            </w:r>
            <w:r w:rsidR="00B676F6" w:rsidRPr="00503DDD">
              <w:rPr>
                <w:lang w:val="pt-PT"/>
              </w:rPr>
              <w:t>2023</w:t>
            </w:r>
          </w:p>
        </w:tc>
      </w:tr>
    </w:tbl>
    <w:p w14:paraId="5CE7E68A" w14:textId="77777777" w:rsidR="00061329" w:rsidRPr="00503DDD" w:rsidRDefault="00061329" w:rsidP="005E3914">
      <w:pPr>
        <w:pStyle w:val="Heading1"/>
        <w:spacing w:after="240"/>
        <w:rPr>
          <w:rFonts w:asciiTheme="minorHAnsi" w:hAnsiTheme="minorHAnsi"/>
          <w:lang w:val="pt-PT"/>
        </w:rPr>
      </w:pPr>
      <w:bookmarkStart w:id="12" w:name="_Toc121241014"/>
    </w:p>
    <w:p w14:paraId="30BEE978" w14:textId="77777777" w:rsidR="00061329" w:rsidRPr="00503DDD" w:rsidRDefault="00061329">
      <w:pPr>
        <w:rPr>
          <w:rFonts w:eastAsiaTheme="majorEastAsia" w:cstheme="majorBidi"/>
          <w:b/>
          <w:bCs/>
          <w:color w:val="365F91" w:themeColor="accent1" w:themeShade="BF"/>
          <w:sz w:val="28"/>
          <w:szCs w:val="28"/>
          <w:lang w:val="pt-PT"/>
        </w:rPr>
      </w:pPr>
      <w:r w:rsidRPr="00503DDD">
        <w:rPr>
          <w:lang w:val="pt-PT"/>
        </w:rPr>
        <w:br w:type="page"/>
      </w:r>
    </w:p>
    <w:p w14:paraId="02C964BB" w14:textId="2300168A" w:rsidR="00C136F5" w:rsidRPr="00503DDD" w:rsidRDefault="00C136F5">
      <w:pPr>
        <w:pStyle w:val="Heading1"/>
        <w:numPr>
          <w:ilvl w:val="0"/>
          <w:numId w:val="6"/>
        </w:numPr>
        <w:spacing w:after="240"/>
        <w:rPr>
          <w:rFonts w:asciiTheme="minorHAnsi" w:hAnsiTheme="minorHAnsi"/>
          <w:lang w:val="pt-PT"/>
        </w:rPr>
      </w:pPr>
      <w:bookmarkStart w:id="13" w:name="_Toc144272088"/>
      <w:r w:rsidRPr="00503DDD">
        <w:rPr>
          <w:rFonts w:asciiTheme="minorHAnsi" w:hAnsiTheme="minorHAnsi"/>
          <w:lang w:val="pt-PT"/>
        </w:rPr>
        <w:lastRenderedPageBreak/>
        <w:t>Introdu</w:t>
      </w:r>
      <w:r w:rsidR="00B735A7" w:rsidRPr="00503DDD">
        <w:rPr>
          <w:rFonts w:asciiTheme="minorHAnsi" w:hAnsiTheme="minorHAnsi"/>
          <w:lang w:val="pt-PT"/>
        </w:rPr>
        <w:t>ção</w:t>
      </w:r>
      <w:bookmarkEnd w:id="12"/>
      <w:bookmarkEnd w:id="13"/>
    </w:p>
    <w:p w14:paraId="55EE4F91" w14:textId="0BD666BB" w:rsidR="00DF51D2" w:rsidRPr="00503DDD" w:rsidRDefault="00DF51D2" w:rsidP="005E3914">
      <w:pPr>
        <w:spacing w:line="360" w:lineRule="auto"/>
        <w:jc w:val="both"/>
        <w:rPr>
          <w:rFonts w:ascii="Cambria" w:hAnsi="Cambria"/>
          <w:sz w:val="24"/>
          <w:szCs w:val="24"/>
          <w:lang w:val="pt-PT"/>
        </w:rPr>
      </w:pPr>
      <w:r w:rsidRPr="00503DDD">
        <w:rPr>
          <w:rFonts w:ascii="Cambria" w:hAnsi="Cambria"/>
          <w:sz w:val="24"/>
          <w:szCs w:val="24"/>
          <w:lang w:val="pt-PT"/>
        </w:rPr>
        <w:t xml:space="preserve">Pacientes gravemente enfermos – </w:t>
      </w:r>
      <w:r w:rsidRPr="00503DDD">
        <w:rPr>
          <w:rFonts w:ascii="Cambria" w:hAnsi="Cambria"/>
          <w:i/>
          <w:sz w:val="24"/>
          <w:szCs w:val="24"/>
          <w:lang w:val="pt-PT"/>
        </w:rPr>
        <w:t>aqueles em estado de saúde precário com disfunção de órgãos vitais, alto risco de morte iminente se os cuidados não forem prestados</w:t>
      </w:r>
      <w:r w:rsidR="00B9481C" w:rsidRPr="00503DDD">
        <w:rPr>
          <w:rFonts w:ascii="Cambria" w:hAnsi="Cambria"/>
          <w:i/>
          <w:sz w:val="24"/>
          <w:szCs w:val="24"/>
          <w:lang w:val="pt-PT"/>
        </w:rPr>
        <w:t>,</w:t>
      </w:r>
      <w:r w:rsidRPr="00503DDD">
        <w:rPr>
          <w:rFonts w:ascii="Cambria" w:hAnsi="Cambria"/>
          <w:i/>
          <w:sz w:val="24"/>
          <w:szCs w:val="24"/>
          <w:lang w:val="pt-PT"/>
        </w:rPr>
        <w:t xml:space="preserve"> e potencial de reversibilidade</w:t>
      </w:r>
      <w:r w:rsidRPr="00503DDD">
        <w:rPr>
          <w:rFonts w:ascii="Cambria" w:hAnsi="Cambria"/>
          <w:sz w:val="24"/>
          <w:szCs w:val="24"/>
          <w:lang w:val="pt-PT"/>
        </w:rPr>
        <w:t>.</w:t>
      </w:r>
      <w:r w:rsidRPr="00503DDD">
        <w:rPr>
          <w:rFonts w:ascii="Cambria" w:hAnsi="Cambria"/>
          <w:sz w:val="24"/>
          <w:szCs w:val="24"/>
          <w:vertAlign w:val="superscript"/>
          <w:lang w:val="pt-PT"/>
        </w:rPr>
        <w:t>1</w:t>
      </w:r>
      <w:r w:rsidRPr="00503DDD">
        <w:rPr>
          <w:rFonts w:ascii="Cambria" w:hAnsi="Cambria"/>
          <w:sz w:val="24"/>
          <w:szCs w:val="24"/>
          <w:lang w:val="pt-PT"/>
        </w:rPr>
        <w:t xml:space="preserve"> – têm necessidades específicas, e a </w:t>
      </w:r>
      <w:r w:rsidR="00E2308D" w:rsidRPr="00503DDD">
        <w:rPr>
          <w:rFonts w:ascii="Cambria" w:hAnsi="Cambria"/>
          <w:sz w:val="24"/>
          <w:szCs w:val="24"/>
          <w:lang w:val="pt-PT"/>
        </w:rPr>
        <w:t>gestão</w:t>
      </w:r>
      <w:r w:rsidRPr="00503DDD">
        <w:rPr>
          <w:rFonts w:ascii="Cambria" w:hAnsi="Cambria"/>
          <w:sz w:val="24"/>
          <w:szCs w:val="24"/>
          <w:lang w:val="pt-PT"/>
        </w:rPr>
        <w:t xml:space="preserve"> dessas necessidades é uma função central dos </w:t>
      </w:r>
      <w:r w:rsidR="004658F9" w:rsidRPr="00503DDD">
        <w:rPr>
          <w:rFonts w:ascii="Cambria" w:hAnsi="Cambria"/>
          <w:sz w:val="24"/>
          <w:szCs w:val="24"/>
          <w:lang w:val="pt-PT"/>
        </w:rPr>
        <w:t>hospitais.</w:t>
      </w:r>
      <w:r w:rsidRPr="00503DDD">
        <w:rPr>
          <w:rFonts w:ascii="Cambria" w:hAnsi="Cambria"/>
          <w:sz w:val="24"/>
          <w:szCs w:val="24"/>
          <w:lang w:val="pt-PT"/>
        </w:rPr>
        <w:t xml:space="preserve"> A triagem na admissão e nas enfermarias, é necessária para identificar esses pacientes com doenças críticas.</w:t>
      </w:r>
      <w:r w:rsidRPr="00503DDD">
        <w:rPr>
          <w:rFonts w:ascii="Cambria" w:hAnsi="Cambria"/>
          <w:sz w:val="24"/>
          <w:szCs w:val="24"/>
          <w:vertAlign w:val="superscript"/>
          <w:lang w:val="pt-PT"/>
        </w:rPr>
        <w:t>2,3</w:t>
      </w:r>
      <w:r w:rsidRPr="00503DDD">
        <w:rPr>
          <w:rFonts w:ascii="Cambria" w:hAnsi="Cambria"/>
          <w:sz w:val="24"/>
          <w:szCs w:val="24"/>
          <w:lang w:val="pt-PT"/>
        </w:rPr>
        <w:t xml:space="preserve"> Pacientes criticamente enfermos precisam de contato regular com profissionais de saúde e observação atenta e modificações frequentes nos cuidados, seja em enfermarias gerais ou em locais especializados, </w:t>
      </w:r>
      <w:r w:rsidR="006737AE" w:rsidRPr="00503DDD">
        <w:rPr>
          <w:rFonts w:ascii="Cambria" w:hAnsi="Cambria"/>
          <w:sz w:val="24"/>
          <w:szCs w:val="24"/>
          <w:lang w:val="pt-PT"/>
        </w:rPr>
        <w:t xml:space="preserve">tais </w:t>
      </w:r>
      <w:r w:rsidRPr="00503DDD">
        <w:rPr>
          <w:rFonts w:ascii="Cambria" w:hAnsi="Cambria"/>
          <w:sz w:val="24"/>
          <w:szCs w:val="24"/>
          <w:lang w:val="pt-PT"/>
        </w:rPr>
        <w:t xml:space="preserve">como Unidades </w:t>
      </w:r>
      <w:r w:rsidR="006737AE" w:rsidRPr="00503DDD">
        <w:rPr>
          <w:rFonts w:ascii="Cambria" w:hAnsi="Cambria"/>
          <w:sz w:val="24"/>
          <w:szCs w:val="24"/>
          <w:lang w:val="pt-PT"/>
        </w:rPr>
        <w:t>de Cuidados Intensivo</w:t>
      </w:r>
      <w:r w:rsidRPr="00503DDD">
        <w:rPr>
          <w:rFonts w:ascii="Cambria" w:hAnsi="Cambria"/>
          <w:sz w:val="24"/>
          <w:szCs w:val="24"/>
          <w:lang w:val="pt-PT"/>
        </w:rPr>
        <w:t>s</w:t>
      </w:r>
      <w:r w:rsidR="006737AE" w:rsidRPr="00503DDD">
        <w:rPr>
          <w:rFonts w:ascii="Cambria" w:hAnsi="Cambria"/>
          <w:sz w:val="24"/>
          <w:szCs w:val="24"/>
          <w:lang w:val="pt-PT"/>
        </w:rPr>
        <w:t xml:space="preserve"> (UCI) e Unidades de Tratamento Intensivo (UTI)</w:t>
      </w:r>
      <w:r w:rsidRPr="00503DDD">
        <w:rPr>
          <w:rFonts w:ascii="Cambria" w:hAnsi="Cambria"/>
          <w:sz w:val="24"/>
          <w:szCs w:val="24"/>
          <w:lang w:val="pt-PT"/>
        </w:rPr>
        <w:t>.</w:t>
      </w:r>
      <w:r w:rsidRPr="00503DDD">
        <w:rPr>
          <w:rFonts w:ascii="Cambria" w:hAnsi="Cambria"/>
          <w:sz w:val="24"/>
          <w:szCs w:val="24"/>
          <w:vertAlign w:val="superscript"/>
          <w:lang w:val="pt-PT"/>
        </w:rPr>
        <w:t>4</w:t>
      </w:r>
      <w:r w:rsidRPr="00503DDD">
        <w:rPr>
          <w:rFonts w:ascii="Cambria" w:hAnsi="Cambria"/>
          <w:sz w:val="24"/>
          <w:szCs w:val="24"/>
          <w:lang w:val="pt-PT"/>
        </w:rPr>
        <w:t xml:space="preserve"> Equipes de Resposta Rápida de especialistas </w:t>
      </w:r>
      <w:r w:rsidR="006737AE" w:rsidRPr="00503DDD">
        <w:rPr>
          <w:rFonts w:ascii="Cambria" w:hAnsi="Cambria"/>
          <w:sz w:val="24"/>
          <w:szCs w:val="24"/>
          <w:lang w:val="pt-PT"/>
        </w:rPr>
        <w:t>de</w:t>
      </w:r>
      <w:r w:rsidRPr="00503DDD">
        <w:rPr>
          <w:rFonts w:ascii="Cambria" w:hAnsi="Cambria"/>
          <w:sz w:val="24"/>
          <w:szCs w:val="24"/>
          <w:lang w:val="pt-PT"/>
        </w:rPr>
        <w:t xml:space="preserve"> cuidados </w:t>
      </w:r>
      <w:r w:rsidR="006737AE" w:rsidRPr="00503DDD">
        <w:rPr>
          <w:rFonts w:ascii="Cambria" w:hAnsi="Cambria"/>
          <w:sz w:val="24"/>
          <w:szCs w:val="24"/>
          <w:lang w:val="pt-PT"/>
        </w:rPr>
        <w:t>intensivo</w:t>
      </w:r>
      <w:r w:rsidRPr="00503DDD">
        <w:rPr>
          <w:rFonts w:ascii="Cambria" w:hAnsi="Cambria"/>
          <w:sz w:val="24"/>
          <w:szCs w:val="24"/>
          <w:lang w:val="pt-PT"/>
        </w:rPr>
        <w:t>s</w:t>
      </w:r>
      <w:r w:rsidR="006737AE" w:rsidRPr="00503DDD">
        <w:rPr>
          <w:rFonts w:ascii="Cambria" w:hAnsi="Cambria"/>
          <w:sz w:val="24"/>
          <w:szCs w:val="24"/>
          <w:lang w:val="pt-PT"/>
        </w:rPr>
        <w:t>,</w:t>
      </w:r>
      <w:r w:rsidRPr="00503DDD">
        <w:rPr>
          <w:rFonts w:ascii="Cambria" w:hAnsi="Cambria"/>
          <w:sz w:val="24"/>
          <w:szCs w:val="24"/>
          <w:lang w:val="pt-PT"/>
        </w:rPr>
        <w:t xml:space="preserve"> podem ser implementadas </w:t>
      </w:r>
      <w:r w:rsidR="00641667" w:rsidRPr="00503DDD">
        <w:rPr>
          <w:rFonts w:ascii="Cambria" w:hAnsi="Cambria"/>
          <w:sz w:val="24"/>
          <w:szCs w:val="24"/>
          <w:lang w:val="pt-PT"/>
        </w:rPr>
        <w:t>nos</w:t>
      </w:r>
      <w:r w:rsidRPr="00503DDD">
        <w:rPr>
          <w:rFonts w:ascii="Cambria" w:hAnsi="Cambria"/>
          <w:sz w:val="24"/>
          <w:szCs w:val="24"/>
          <w:lang w:val="pt-PT"/>
        </w:rPr>
        <w:t xml:space="preserve"> hospitais para prestar cuidados quando chamados pela equipe da enfermaria.</w:t>
      </w:r>
      <w:r w:rsidRPr="00503DDD">
        <w:rPr>
          <w:rFonts w:ascii="Cambria" w:hAnsi="Cambria"/>
          <w:sz w:val="24"/>
          <w:szCs w:val="24"/>
          <w:vertAlign w:val="superscript"/>
          <w:lang w:val="pt-PT"/>
        </w:rPr>
        <w:t>5</w:t>
      </w:r>
    </w:p>
    <w:p w14:paraId="345EF94F" w14:textId="0494073E" w:rsidR="00641667" w:rsidRPr="00503DDD" w:rsidRDefault="00641667" w:rsidP="005E3914">
      <w:pPr>
        <w:spacing w:line="360" w:lineRule="auto"/>
        <w:jc w:val="both"/>
        <w:rPr>
          <w:rFonts w:ascii="Cambria" w:hAnsi="Cambria"/>
          <w:sz w:val="24"/>
          <w:szCs w:val="24"/>
          <w:lang w:val="pt-PT"/>
        </w:rPr>
      </w:pPr>
      <w:r w:rsidRPr="00503DDD">
        <w:rPr>
          <w:rFonts w:ascii="Cambria" w:hAnsi="Cambria"/>
          <w:sz w:val="24"/>
          <w:szCs w:val="24"/>
          <w:lang w:val="pt-PT"/>
        </w:rPr>
        <w:t>Existem relatos de lacunas na prontidão e oferta de cuidados críticos em hospitais na África.</w:t>
      </w:r>
      <w:r w:rsidRPr="00503DDD">
        <w:rPr>
          <w:rFonts w:ascii="Cambria" w:hAnsi="Cambria"/>
          <w:sz w:val="24"/>
          <w:szCs w:val="24"/>
          <w:vertAlign w:val="superscript"/>
          <w:lang w:val="pt-PT"/>
        </w:rPr>
        <w:t>6-8</w:t>
      </w:r>
      <w:r w:rsidRPr="00503DDD">
        <w:rPr>
          <w:rFonts w:ascii="Cambria" w:hAnsi="Cambria"/>
          <w:sz w:val="24"/>
          <w:szCs w:val="24"/>
          <w:lang w:val="pt-PT"/>
        </w:rPr>
        <w:t xml:space="preserve"> O</w:t>
      </w:r>
      <w:r w:rsidR="00DF1194" w:rsidRPr="00503DDD">
        <w:rPr>
          <w:rFonts w:ascii="Cambria" w:hAnsi="Cambria"/>
          <w:sz w:val="24"/>
          <w:szCs w:val="24"/>
          <w:lang w:val="pt-PT"/>
        </w:rPr>
        <w:t>s</w:t>
      </w:r>
      <w:r w:rsidRPr="00503DDD">
        <w:rPr>
          <w:rFonts w:ascii="Cambria" w:hAnsi="Cambria"/>
          <w:sz w:val="24"/>
          <w:szCs w:val="24"/>
          <w:lang w:val="pt-PT"/>
        </w:rPr>
        <w:t xml:space="preserve"> </w:t>
      </w:r>
      <w:r w:rsidR="00DF1194" w:rsidRPr="00503DDD">
        <w:rPr>
          <w:rFonts w:ascii="Cambria" w:hAnsi="Cambria"/>
          <w:sz w:val="24"/>
          <w:szCs w:val="24"/>
          <w:lang w:val="pt-PT"/>
        </w:rPr>
        <w:t xml:space="preserve">Cuidados Críticos e de Emergência Essenciais </w:t>
      </w:r>
      <w:r w:rsidRPr="00503DDD">
        <w:rPr>
          <w:rFonts w:ascii="Cambria" w:hAnsi="Cambria"/>
          <w:sz w:val="24"/>
          <w:szCs w:val="24"/>
          <w:lang w:val="pt-PT"/>
        </w:rPr>
        <w:t>(</w:t>
      </w:r>
      <w:r w:rsidR="00DF1194" w:rsidRPr="00503DDD">
        <w:rPr>
          <w:rFonts w:ascii="Cambria" w:hAnsi="Cambria"/>
          <w:sz w:val="24"/>
          <w:szCs w:val="24"/>
          <w:lang w:val="pt-PT"/>
        </w:rPr>
        <w:t xml:space="preserve">EECC) foram </w:t>
      </w:r>
      <w:r w:rsidRPr="00503DDD">
        <w:rPr>
          <w:rFonts w:ascii="Cambria" w:hAnsi="Cambria"/>
          <w:sz w:val="24"/>
          <w:szCs w:val="24"/>
          <w:lang w:val="pt-PT"/>
        </w:rPr>
        <w:t>desenvolvido</w:t>
      </w:r>
      <w:r w:rsidR="00DF1194" w:rsidRPr="00503DDD">
        <w:rPr>
          <w:rFonts w:ascii="Cambria" w:hAnsi="Cambria"/>
          <w:sz w:val="24"/>
          <w:szCs w:val="24"/>
          <w:lang w:val="pt-PT"/>
        </w:rPr>
        <w:t>s</w:t>
      </w:r>
      <w:r w:rsidRPr="00503DDD">
        <w:rPr>
          <w:rFonts w:ascii="Cambria" w:hAnsi="Cambria"/>
          <w:sz w:val="24"/>
          <w:szCs w:val="24"/>
          <w:lang w:val="pt-PT"/>
        </w:rPr>
        <w:t xml:space="preserve"> e definido</w:t>
      </w:r>
      <w:r w:rsidR="00DF1194" w:rsidRPr="00503DDD">
        <w:rPr>
          <w:rFonts w:ascii="Cambria" w:hAnsi="Cambria"/>
          <w:sz w:val="24"/>
          <w:szCs w:val="24"/>
          <w:lang w:val="pt-PT"/>
        </w:rPr>
        <w:t>s</w:t>
      </w:r>
      <w:r w:rsidRPr="00503DDD">
        <w:rPr>
          <w:rFonts w:ascii="Cambria" w:hAnsi="Cambria"/>
          <w:sz w:val="24"/>
          <w:szCs w:val="24"/>
          <w:lang w:val="pt-PT"/>
        </w:rPr>
        <w:t xml:space="preserve"> como o atendimento de primeira linha que deve ser fornecido a todos os pacientes gravemente enfermos. Concentrar-se no </w:t>
      </w:r>
      <w:r w:rsidR="004658F9" w:rsidRPr="00503DDD">
        <w:rPr>
          <w:rFonts w:ascii="Cambria" w:hAnsi="Cambria"/>
          <w:sz w:val="24"/>
          <w:szCs w:val="24"/>
          <w:lang w:val="pt-PT"/>
        </w:rPr>
        <w:t>atendimento de primeira linha de</w:t>
      </w:r>
      <w:r w:rsidRPr="00503DDD">
        <w:rPr>
          <w:rFonts w:ascii="Cambria" w:hAnsi="Cambria"/>
          <w:sz w:val="24"/>
          <w:szCs w:val="24"/>
          <w:lang w:val="pt-PT"/>
        </w:rPr>
        <w:t xml:space="preserve"> EECC, é uma estratégia para lidar com a lacuna nos cuidados críticos. No nosso trabalho anterior, uma necessidade não atendida d</w:t>
      </w:r>
      <w:r w:rsidR="004658F9" w:rsidRPr="00503DDD">
        <w:rPr>
          <w:rFonts w:ascii="Cambria" w:hAnsi="Cambria"/>
          <w:sz w:val="24"/>
          <w:szCs w:val="24"/>
          <w:lang w:val="pt-PT"/>
        </w:rPr>
        <w:t>e</w:t>
      </w:r>
      <w:r w:rsidRPr="00503DDD">
        <w:rPr>
          <w:rFonts w:ascii="Cambria" w:hAnsi="Cambria"/>
          <w:sz w:val="24"/>
          <w:szCs w:val="24"/>
          <w:lang w:val="pt-PT"/>
        </w:rPr>
        <w:t xml:space="preserve"> EECC de 50-90% foi identificada nos hospitais de Malawi, e tem havido muitos apelos para aumentar a cobertura do EECC para abordar essa lacuna. </w:t>
      </w:r>
      <w:r w:rsidRPr="00503DDD">
        <w:rPr>
          <w:rFonts w:ascii="Cambria" w:hAnsi="Cambria"/>
          <w:sz w:val="24"/>
          <w:szCs w:val="24"/>
          <w:vertAlign w:val="superscript"/>
          <w:lang w:val="pt-PT"/>
        </w:rPr>
        <w:t>9,11-13</w:t>
      </w:r>
    </w:p>
    <w:p w14:paraId="3F65A8D6" w14:textId="04220FB4" w:rsidR="00C076D8" w:rsidRPr="00503DDD" w:rsidRDefault="00C076D8" w:rsidP="005E3914">
      <w:pPr>
        <w:spacing w:line="360" w:lineRule="auto"/>
        <w:jc w:val="both"/>
        <w:rPr>
          <w:rFonts w:ascii="Cambria" w:hAnsi="Cambria"/>
          <w:sz w:val="24"/>
          <w:szCs w:val="24"/>
          <w:lang w:val="pt-PT"/>
        </w:rPr>
      </w:pPr>
      <w:r w:rsidRPr="00503DDD">
        <w:rPr>
          <w:rFonts w:ascii="Cambria" w:hAnsi="Cambria"/>
          <w:sz w:val="24"/>
          <w:szCs w:val="24"/>
          <w:lang w:val="pt-PT"/>
        </w:rPr>
        <w:t>Embora seja aceito que as doenças críticas e as causas subjacentes às doenças críticas sejam comuns, o número de pacientes com doenças críticas não foi quantificado com precisão.</w:t>
      </w:r>
      <w:r w:rsidRPr="00503DDD">
        <w:rPr>
          <w:rFonts w:ascii="Cambria" w:hAnsi="Cambria"/>
          <w:sz w:val="24"/>
          <w:szCs w:val="24"/>
          <w:vertAlign w:val="superscript"/>
          <w:lang w:val="pt-PT"/>
        </w:rPr>
        <w:t>14-16</w:t>
      </w:r>
      <w:r w:rsidRPr="00503DDD">
        <w:rPr>
          <w:rFonts w:ascii="Cambria" w:hAnsi="Cambria"/>
          <w:sz w:val="24"/>
          <w:szCs w:val="24"/>
          <w:lang w:val="pt-PT"/>
        </w:rPr>
        <w:t xml:space="preserve"> Numa região da Suécia, descobrimos que 10% dos pacientes internados em hospitais estavam gravemente doentes, </w:t>
      </w:r>
      <w:r w:rsidRPr="00503DDD">
        <w:rPr>
          <w:rFonts w:ascii="Cambria" w:hAnsi="Cambria"/>
          <w:sz w:val="24"/>
          <w:szCs w:val="24"/>
          <w:vertAlign w:val="superscript"/>
          <w:lang w:val="pt-PT"/>
        </w:rPr>
        <w:t>17</w:t>
      </w:r>
      <w:r w:rsidRPr="00503DDD">
        <w:rPr>
          <w:rFonts w:ascii="Cambria" w:hAnsi="Cambria"/>
          <w:sz w:val="24"/>
          <w:szCs w:val="24"/>
          <w:lang w:val="pt-PT"/>
        </w:rPr>
        <w:t xml:space="preserve"> e numa unidade de emergência de um hospital universitário da Tanzânia, 10% dos pacientes estavam gravemente doentes à chegada.</w:t>
      </w:r>
      <w:r w:rsidRPr="00503DDD">
        <w:rPr>
          <w:rFonts w:ascii="Cambria" w:hAnsi="Cambria"/>
          <w:sz w:val="24"/>
          <w:szCs w:val="24"/>
          <w:vertAlign w:val="superscript"/>
          <w:lang w:val="pt-PT"/>
        </w:rPr>
        <w:t xml:space="preserve">18 </w:t>
      </w:r>
      <w:r w:rsidRPr="00503DDD">
        <w:rPr>
          <w:rFonts w:ascii="Cambria" w:hAnsi="Cambria"/>
          <w:sz w:val="24"/>
          <w:szCs w:val="24"/>
          <w:lang w:val="pt-PT"/>
        </w:rPr>
        <w:t xml:space="preserve">Foram tentadas estimativas globais utilizando as taxas de admissão em UCI, mas este método </w:t>
      </w:r>
      <w:r w:rsidR="00030083" w:rsidRPr="00503DDD">
        <w:rPr>
          <w:rFonts w:ascii="Cambria" w:hAnsi="Cambria"/>
          <w:sz w:val="24"/>
          <w:szCs w:val="24"/>
          <w:lang w:val="pt-PT"/>
        </w:rPr>
        <w:t>refle</w:t>
      </w:r>
      <w:r w:rsidRPr="00503DDD">
        <w:rPr>
          <w:rFonts w:ascii="Cambria" w:hAnsi="Cambria"/>
          <w:sz w:val="24"/>
          <w:szCs w:val="24"/>
          <w:lang w:val="pt-PT"/>
        </w:rPr>
        <w:t>te as utilizações nacionais e locais de UCI, que variam muito, mesmo entre unidades de países de alto rendimento.</w:t>
      </w:r>
      <w:r w:rsidRPr="00503DDD">
        <w:rPr>
          <w:rFonts w:ascii="Cambria" w:hAnsi="Cambria"/>
          <w:sz w:val="24"/>
          <w:szCs w:val="24"/>
          <w:vertAlign w:val="superscript"/>
          <w:lang w:val="pt-PT"/>
        </w:rPr>
        <w:t xml:space="preserve">19 </w:t>
      </w:r>
      <w:r w:rsidRPr="00503DDD">
        <w:rPr>
          <w:rFonts w:ascii="Cambria" w:hAnsi="Cambria"/>
          <w:sz w:val="24"/>
          <w:szCs w:val="24"/>
          <w:lang w:val="pt-PT"/>
        </w:rPr>
        <w:t>A estimativa global anual indire</w:t>
      </w:r>
      <w:r w:rsidR="005E532A" w:rsidRPr="00503DDD">
        <w:rPr>
          <w:rFonts w:ascii="Cambria" w:hAnsi="Cambria"/>
          <w:sz w:val="24"/>
          <w:szCs w:val="24"/>
          <w:lang w:val="pt-PT"/>
        </w:rPr>
        <w:t xml:space="preserve">ta de 30-45 milhões de adultos, </w:t>
      </w:r>
      <w:r w:rsidRPr="00503DDD">
        <w:rPr>
          <w:rFonts w:ascii="Cambria" w:hAnsi="Cambria"/>
          <w:sz w:val="24"/>
          <w:szCs w:val="24"/>
          <w:lang w:val="pt-PT"/>
        </w:rPr>
        <w:t xml:space="preserve">feita </w:t>
      </w:r>
      <w:r w:rsidR="00452AE1" w:rsidRPr="00503DDD">
        <w:rPr>
          <w:rFonts w:ascii="Cambria" w:hAnsi="Cambria"/>
          <w:sz w:val="24"/>
          <w:szCs w:val="24"/>
          <w:lang w:val="pt-PT"/>
        </w:rPr>
        <w:t xml:space="preserve">por </w:t>
      </w:r>
      <w:r w:rsidRPr="00503DDD">
        <w:rPr>
          <w:rFonts w:ascii="Cambria" w:hAnsi="Cambria"/>
          <w:sz w:val="24"/>
          <w:szCs w:val="24"/>
          <w:lang w:val="pt-PT"/>
        </w:rPr>
        <w:t>extrapolando a incidência de doenças comuns que levam a doenças críticas na América do Norte</w:t>
      </w:r>
      <w:r w:rsidR="00452AE1" w:rsidRPr="00503DDD">
        <w:rPr>
          <w:rFonts w:ascii="Cambria" w:hAnsi="Cambria"/>
          <w:sz w:val="24"/>
          <w:szCs w:val="24"/>
          <w:lang w:val="pt-PT"/>
        </w:rPr>
        <w:t>,</w:t>
      </w:r>
      <w:r w:rsidRPr="00503DDD">
        <w:rPr>
          <w:rFonts w:ascii="Cambria" w:hAnsi="Cambria"/>
          <w:sz w:val="24"/>
          <w:szCs w:val="24"/>
          <w:lang w:val="pt-PT"/>
        </w:rPr>
        <w:t xml:space="preserve"> é provavelmente uma subestimativa, uma vez que o fardo da doença é maior em locais com recursos mais baixos.</w:t>
      </w:r>
      <w:r w:rsidRPr="00503DDD">
        <w:rPr>
          <w:rFonts w:ascii="Cambria" w:hAnsi="Cambria"/>
          <w:sz w:val="24"/>
          <w:szCs w:val="24"/>
          <w:vertAlign w:val="superscript"/>
          <w:lang w:val="pt-PT"/>
        </w:rPr>
        <w:t xml:space="preserve">20 </w:t>
      </w:r>
      <w:r w:rsidRPr="00503DDD">
        <w:rPr>
          <w:rFonts w:ascii="Cambria" w:hAnsi="Cambria"/>
          <w:sz w:val="24"/>
          <w:szCs w:val="24"/>
          <w:lang w:val="pt-PT"/>
        </w:rPr>
        <w:t>Além disso, a mortalidade de pacientes gravemente enfermos não foi quantificada com precisão, com relatos de taxas de mortalidade intra-hospitalar de 18-82%.</w:t>
      </w:r>
      <w:r w:rsidRPr="00503DDD">
        <w:rPr>
          <w:rFonts w:ascii="Cambria" w:hAnsi="Cambria"/>
          <w:sz w:val="24"/>
          <w:szCs w:val="24"/>
          <w:vertAlign w:val="superscript"/>
          <w:lang w:val="pt-PT"/>
        </w:rPr>
        <w:t>21-25</w:t>
      </w:r>
      <w:r w:rsidRPr="00503DDD">
        <w:rPr>
          <w:rFonts w:ascii="Cambria" w:hAnsi="Cambria"/>
          <w:sz w:val="24"/>
          <w:szCs w:val="24"/>
          <w:lang w:val="pt-PT"/>
        </w:rPr>
        <w:t>.</w:t>
      </w:r>
    </w:p>
    <w:p w14:paraId="25B1567F" w14:textId="77777777" w:rsidR="00452AE1" w:rsidRPr="00503DDD" w:rsidRDefault="00452AE1" w:rsidP="005E3914">
      <w:pPr>
        <w:spacing w:line="360" w:lineRule="auto"/>
        <w:jc w:val="both"/>
        <w:rPr>
          <w:rFonts w:ascii="Cambria" w:hAnsi="Cambria"/>
          <w:sz w:val="24"/>
          <w:szCs w:val="24"/>
          <w:lang w:val="pt-PT"/>
        </w:rPr>
      </w:pPr>
      <w:r w:rsidRPr="00503DDD">
        <w:rPr>
          <w:rFonts w:ascii="Cambria" w:hAnsi="Cambria"/>
          <w:sz w:val="24"/>
          <w:szCs w:val="24"/>
          <w:lang w:val="pt-PT"/>
        </w:rPr>
        <w:t xml:space="preserve">Os sinais vitais de um paciente (frequência cardíaca, frequência respiratória, pressão arterial, nível de consciência, temperatura corporal, saturação de oxigênio) são medidas comuns, usadas em cuidados </w:t>
      </w:r>
      <w:r w:rsidRPr="00503DDD">
        <w:rPr>
          <w:rFonts w:ascii="Cambria" w:hAnsi="Cambria"/>
          <w:sz w:val="24"/>
          <w:szCs w:val="24"/>
          <w:lang w:val="pt-PT"/>
        </w:rPr>
        <w:lastRenderedPageBreak/>
        <w:t>hospitalares. Foi demonstrado que sinais vitais alterados se correlacionam com resultados negativos, como admissão ás UCI,</w:t>
      </w:r>
      <w:r w:rsidRPr="00503DDD">
        <w:rPr>
          <w:rFonts w:ascii="Cambria" w:hAnsi="Cambria"/>
          <w:sz w:val="24"/>
          <w:szCs w:val="24"/>
          <w:vertAlign w:val="superscript"/>
          <w:lang w:val="pt-PT"/>
        </w:rPr>
        <w:t>26,27</w:t>
      </w:r>
      <w:r w:rsidRPr="00503DDD">
        <w:rPr>
          <w:rFonts w:ascii="Cambria" w:hAnsi="Cambria"/>
          <w:sz w:val="24"/>
          <w:szCs w:val="24"/>
          <w:lang w:val="pt-PT"/>
        </w:rPr>
        <w:t xml:space="preserve"> paragens cardíacas inesperadas,</w:t>
      </w:r>
      <w:r w:rsidRPr="00503DDD">
        <w:rPr>
          <w:rFonts w:ascii="Cambria" w:hAnsi="Cambria"/>
          <w:sz w:val="24"/>
          <w:szCs w:val="24"/>
          <w:vertAlign w:val="superscript"/>
          <w:lang w:val="pt-PT"/>
        </w:rPr>
        <w:t>27,28</w:t>
      </w:r>
      <w:r w:rsidRPr="00503DDD">
        <w:rPr>
          <w:rFonts w:ascii="Cambria" w:hAnsi="Cambria"/>
          <w:sz w:val="24"/>
          <w:szCs w:val="24"/>
          <w:lang w:val="pt-PT"/>
        </w:rPr>
        <w:t xml:space="preserve"> e mortalidade,</w:t>
      </w:r>
      <w:r w:rsidRPr="00503DDD">
        <w:rPr>
          <w:rFonts w:ascii="Cambria" w:hAnsi="Cambria"/>
          <w:sz w:val="24"/>
          <w:szCs w:val="24"/>
          <w:vertAlign w:val="superscript"/>
          <w:lang w:val="pt-PT"/>
        </w:rPr>
        <w:t>27,29</w:t>
      </w:r>
      <w:r w:rsidRPr="00503DDD">
        <w:rPr>
          <w:rFonts w:ascii="Cambria" w:hAnsi="Cambria"/>
          <w:sz w:val="24"/>
          <w:szCs w:val="24"/>
          <w:lang w:val="pt-PT"/>
        </w:rPr>
        <w:t xml:space="preserve"> e são pragmáticos e úteis como critérios para a identificação de doenças críticas.</w:t>
      </w:r>
      <w:r w:rsidRPr="00503DDD">
        <w:rPr>
          <w:rFonts w:ascii="Cambria" w:hAnsi="Cambria"/>
          <w:sz w:val="24"/>
          <w:szCs w:val="24"/>
          <w:vertAlign w:val="superscript"/>
          <w:lang w:val="pt-PT"/>
        </w:rPr>
        <w:t>30,31</w:t>
      </w:r>
    </w:p>
    <w:p w14:paraId="304F4F73" w14:textId="76516446" w:rsidR="00875B54" w:rsidRPr="00503DDD" w:rsidRDefault="00875B54" w:rsidP="00875B54">
      <w:pPr>
        <w:spacing w:line="360" w:lineRule="auto"/>
        <w:jc w:val="both"/>
        <w:rPr>
          <w:rFonts w:ascii="Cambria" w:hAnsi="Cambria"/>
          <w:sz w:val="24"/>
          <w:szCs w:val="24"/>
          <w:lang w:val="pt-PT"/>
        </w:rPr>
      </w:pPr>
      <w:bookmarkStart w:id="14" w:name="_Toc121241015"/>
      <w:r w:rsidRPr="00503DDD">
        <w:rPr>
          <w:rFonts w:ascii="Cambria" w:hAnsi="Cambria"/>
          <w:sz w:val="24"/>
          <w:szCs w:val="24"/>
          <w:lang w:val="pt-PT"/>
        </w:rPr>
        <w:t>Realizaremos um estudo prospectivo, internacional, multicêntrico e observacional de todos os pacientes adultos internados em hospitais em toda a África, com base nos métodos que desenvolvemos no Estudo de Resultados Cirúrgicos Internacionais (ISOS),</w:t>
      </w:r>
      <w:r w:rsidRPr="00503DDD">
        <w:rPr>
          <w:rFonts w:ascii="Cambria" w:hAnsi="Cambria"/>
          <w:sz w:val="24"/>
          <w:szCs w:val="24"/>
          <w:vertAlign w:val="superscript"/>
          <w:lang w:val="pt-PT"/>
        </w:rPr>
        <w:t>32</w:t>
      </w:r>
      <w:r w:rsidRPr="00503DDD">
        <w:rPr>
          <w:rFonts w:ascii="Cambria" w:hAnsi="Cambria"/>
          <w:sz w:val="24"/>
          <w:szCs w:val="24"/>
          <w:lang w:val="pt-PT"/>
        </w:rPr>
        <w:t xml:space="preserve"> Estudo de Resultados Cirúrgicos Europeus (EuSOS), </w:t>
      </w:r>
      <w:r w:rsidRPr="00503DDD">
        <w:rPr>
          <w:rFonts w:ascii="Cambria" w:hAnsi="Cambria"/>
          <w:sz w:val="24"/>
          <w:szCs w:val="24"/>
          <w:vertAlign w:val="superscript"/>
          <w:lang w:val="pt-PT"/>
        </w:rPr>
        <w:t>33</w:t>
      </w:r>
      <w:r w:rsidRPr="00503DDD">
        <w:rPr>
          <w:rFonts w:ascii="Cambria" w:hAnsi="Cambria"/>
          <w:sz w:val="24"/>
          <w:szCs w:val="24"/>
          <w:lang w:val="pt-PT"/>
        </w:rPr>
        <w:t xml:space="preserve"> Estudos de Resultados Cirúrgicos Africanos (ASOS)</w:t>
      </w:r>
      <w:r w:rsidRPr="00503DDD">
        <w:rPr>
          <w:rFonts w:ascii="Cambria" w:hAnsi="Cambria"/>
          <w:sz w:val="24"/>
          <w:szCs w:val="24"/>
          <w:vertAlign w:val="superscript"/>
          <w:lang w:val="pt-PT"/>
        </w:rPr>
        <w:t>34</w:t>
      </w:r>
      <w:r w:rsidRPr="00503DDD">
        <w:rPr>
          <w:rFonts w:ascii="Cambria" w:hAnsi="Cambria"/>
          <w:sz w:val="24"/>
          <w:szCs w:val="24"/>
          <w:lang w:val="pt-PT"/>
        </w:rPr>
        <w:t xml:space="preserve"> e Estudos Africanos de Resultados de Cuidados Críticos COVID-19 (ACCCOS)</w:t>
      </w:r>
      <w:r w:rsidRPr="00503DDD">
        <w:rPr>
          <w:rFonts w:ascii="Cambria" w:hAnsi="Cambria"/>
          <w:sz w:val="24"/>
          <w:szCs w:val="24"/>
          <w:vertAlign w:val="superscript"/>
          <w:lang w:val="pt-PT"/>
        </w:rPr>
        <w:t>22</w:t>
      </w:r>
      <w:r w:rsidRPr="00503DDD">
        <w:rPr>
          <w:rFonts w:ascii="Cambria" w:hAnsi="Cambria"/>
          <w:sz w:val="24"/>
          <w:szCs w:val="24"/>
          <w:lang w:val="pt-PT"/>
        </w:rPr>
        <w:t>. Usando critérios baseados em sinais vitais, determinaremos a prevalência hospitalar de doenças críticas. Recolheremos dados sobre os cuidados prestados aos pacientes, para determinar a cobertura de cuidados essenciais de emergência e cuidados críticos. Acompanharemos os pacientes adultos internados por 7 dias ou até a alta hospitalar (o que ocorrer primeiro), permitindo uma estimativa da taxa de mortalidade, e dos pacientes de risco aumentado que estão gravemente enfermos nessa população. O conhecimento gerado no estudo ACIOS ajudará a melhorar a organização dos serviços hospitalares de urgência com o objectivo de evitar números substanciais de mortes evitáveis nos hospitais africanos.</w:t>
      </w:r>
    </w:p>
    <w:p w14:paraId="089FB52E" w14:textId="1C68A717" w:rsidR="0077599A" w:rsidRPr="00503DDD" w:rsidRDefault="00F4205E">
      <w:pPr>
        <w:pStyle w:val="Heading1"/>
        <w:numPr>
          <w:ilvl w:val="0"/>
          <w:numId w:val="6"/>
        </w:numPr>
        <w:spacing w:line="360" w:lineRule="auto"/>
        <w:jc w:val="both"/>
        <w:rPr>
          <w:rFonts w:asciiTheme="minorHAnsi" w:hAnsiTheme="minorHAnsi"/>
          <w:lang w:val="pt-PT"/>
        </w:rPr>
      </w:pPr>
      <w:bookmarkStart w:id="15" w:name="_Toc144272089"/>
      <w:r w:rsidRPr="00503DDD">
        <w:rPr>
          <w:rFonts w:asciiTheme="minorHAnsi" w:hAnsiTheme="minorHAnsi"/>
          <w:lang w:val="pt-PT"/>
        </w:rPr>
        <w:t>A</w:t>
      </w:r>
      <w:r w:rsidR="00875B54" w:rsidRPr="00503DDD">
        <w:rPr>
          <w:rFonts w:asciiTheme="minorHAnsi" w:hAnsiTheme="minorHAnsi"/>
          <w:lang w:val="pt-PT"/>
        </w:rPr>
        <w:t>lvos, Objetivo</w:t>
      </w:r>
      <w:r w:rsidRPr="00503DDD">
        <w:rPr>
          <w:rFonts w:asciiTheme="minorHAnsi" w:hAnsiTheme="minorHAnsi"/>
          <w:lang w:val="pt-PT"/>
        </w:rPr>
        <w:t xml:space="preserve">s, </w:t>
      </w:r>
      <w:bookmarkEnd w:id="14"/>
      <w:r w:rsidR="00875B54" w:rsidRPr="00503DDD">
        <w:rPr>
          <w:rFonts w:asciiTheme="minorHAnsi" w:hAnsiTheme="minorHAnsi"/>
          <w:lang w:val="pt-PT"/>
        </w:rPr>
        <w:t>Perguntas de pesquisa e resultados</w:t>
      </w:r>
      <w:bookmarkEnd w:id="15"/>
    </w:p>
    <w:p w14:paraId="1FF2E1B7" w14:textId="7BB82F0E" w:rsidR="00F4205E" w:rsidRPr="00503DDD" w:rsidRDefault="00875B54" w:rsidP="000A38B1">
      <w:pPr>
        <w:pStyle w:val="Heading2"/>
        <w:numPr>
          <w:ilvl w:val="1"/>
          <w:numId w:val="6"/>
        </w:numPr>
        <w:spacing w:line="360" w:lineRule="auto"/>
        <w:ind w:left="709"/>
        <w:jc w:val="both"/>
        <w:rPr>
          <w:rFonts w:asciiTheme="minorHAnsi" w:hAnsiTheme="minorHAnsi"/>
          <w:sz w:val="24"/>
          <w:lang w:val="pt-PT"/>
        </w:rPr>
      </w:pPr>
      <w:bookmarkStart w:id="16" w:name="_Toc144272090"/>
      <w:r w:rsidRPr="00503DDD">
        <w:rPr>
          <w:rFonts w:asciiTheme="minorHAnsi" w:hAnsiTheme="minorHAnsi"/>
          <w:sz w:val="24"/>
          <w:lang w:val="pt-PT"/>
        </w:rPr>
        <w:t>Alvo</w:t>
      </w:r>
      <w:bookmarkEnd w:id="16"/>
    </w:p>
    <w:p w14:paraId="213BF369" w14:textId="36867183" w:rsidR="00F4205E" w:rsidRPr="00503DDD" w:rsidRDefault="00875B54" w:rsidP="00614DF4">
      <w:pPr>
        <w:jc w:val="both"/>
        <w:rPr>
          <w:rFonts w:asciiTheme="majorHAnsi" w:hAnsiTheme="majorHAnsi" w:cs="Arial"/>
          <w:sz w:val="24"/>
          <w:szCs w:val="24"/>
          <w:lang w:val="pt-PT"/>
        </w:rPr>
      </w:pPr>
      <w:r w:rsidRPr="00503DDD">
        <w:rPr>
          <w:rFonts w:asciiTheme="majorHAnsi" w:hAnsiTheme="majorHAnsi" w:cs="Arial"/>
          <w:sz w:val="24"/>
          <w:szCs w:val="24"/>
          <w:lang w:val="pt-PT"/>
        </w:rPr>
        <w:t>Investigar doenças críticas, os seus cuidados e resultados associados entre todos os pacientes adultos internados em hospitais em toda a África</w:t>
      </w:r>
      <w:r w:rsidR="000876B7" w:rsidRPr="00503DDD">
        <w:rPr>
          <w:rFonts w:asciiTheme="majorHAnsi" w:hAnsiTheme="majorHAnsi" w:cs="Arial"/>
          <w:sz w:val="24"/>
          <w:szCs w:val="24"/>
          <w:lang w:val="pt-PT"/>
        </w:rPr>
        <w:t>.</w:t>
      </w:r>
    </w:p>
    <w:p w14:paraId="77161017" w14:textId="5A9F565F" w:rsidR="00F4205E" w:rsidRPr="00503DDD" w:rsidRDefault="00875B54" w:rsidP="000A38B1">
      <w:pPr>
        <w:pStyle w:val="Heading2"/>
        <w:numPr>
          <w:ilvl w:val="1"/>
          <w:numId w:val="6"/>
        </w:numPr>
        <w:spacing w:line="360" w:lineRule="auto"/>
        <w:ind w:left="709"/>
        <w:jc w:val="both"/>
        <w:rPr>
          <w:rFonts w:asciiTheme="minorHAnsi" w:hAnsiTheme="minorHAnsi"/>
          <w:sz w:val="24"/>
          <w:lang w:val="pt-PT"/>
        </w:rPr>
      </w:pPr>
      <w:bookmarkStart w:id="17" w:name="_Toc144272091"/>
      <w:r w:rsidRPr="00503DDD">
        <w:rPr>
          <w:rFonts w:asciiTheme="minorHAnsi" w:hAnsiTheme="minorHAnsi"/>
          <w:sz w:val="24"/>
          <w:lang w:val="pt-PT"/>
        </w:rPr>
        <w:t>Obje</w:t>
      </w:r>
      <w:r w:rsidR="00F4205E" w:rsidRPr="00503DDD">
        <w:rPr>
          <w:rFonts w:asciiTheme="minorHAnsi" w:hAnsiTheme="minorHAnsi"/>
          <w:sz w:val="24"/>
          <w:lang w:val="pt-PT"/>
        </w:rPr>
        <w:t>tiv</w:t>
      </w:r>
      <w:r w:rsidRPr="00503DDD">
        <w:rPr>
          <w:rFonts w:asciiTheme="minorHAnsi" w:hAnsiTheme="minorHAnsi"/>
          <w:sz w:val="24"/>
          <w:lang w:val="pt-PT"/>
        </w:rPr>
        <w:t>o</w:t>
      </w:r>
      <w:r w:rsidR="00F4205E" w:rsidRPr="00503DDD">
        <w:rPr>
          <w:rFonts w:asciiTheme="minorHAnsi" w:hAnsiTheme="minorHAnsi"/>
          <w:sz w:val="24"/>
          <w:lang w:val="pt-PT"/>
        </w:rPr>
        <w:t>s</w:t>
      </w:r>
      <w:bookmarkEnd w:id="17"/>
      <w:r w:rsidR="00F4205E" w:rsidRPr="00503DDD">
        <w:rPr>
          <w:rFonts w:asciiTheme="minorHAnsi" w:hAnsiTheme="minorHAnsi"/>
          <w:sz w:val="24"/>
          <w:lang w:val="pt-PT"/>
        </w:rPr>
        <w:tab/>
      </w:r>
    </w:p>
    <w:p w14:paraId="2A027E8B" w14:textId="79AA3AD8" w:rsidR="00F4205E" w:rsidRPr="00503DDD" w:rsidRDefault="00FB5B3C" w:rsidP="00FB5B3C">
      <w:pPr>
        <w:pStyle w:val="ListParagraph"/>
        <w:numPr>
          <w:ilvl w:val="0"/>
          <w:numId w:val="10"/>
        </w:numPr>
        <w:jc w:val="both"/>
        <w:rPr>
          <w:rFonts w:asciiTheme="majorHAnsi" w:hAnsiTheme="majorHAnsi" w:cs="Arial"/>
          <w:sz w:val="24"/>
          <w:szCs w:val="24"/>
          <w:lang w:val="pt-PT"/>
        </w:rPr>
      </w:pPr>
      <w:r w:rsidRPr="00503DDD">
        <w:rPr>
          <w:rFonts w:asciiTheme="majorHAnsi" w:hAnsiTheme="majorHAnsi" w:cs="Arial"/>
          <w:sz w:val="24"/>
          <w:szCs w:val="24"/>
          <w:lang w:val="pt-PT"/>
        </w:rPr>
        <w:t>Estabelecer a proporção de pacientes adultos (18 anos ou mais) internados em hospitais africanos que estão em estado criti</w:t>
      </w:r>
      <w:r w:rsidR="00A9336E" w:rsidRPr="00503DDD">
        <w:rPr>
          <w:rFonts w:asciiTheme="majorHAnsi" w:hAnsiTheme="majorHAnsi" w:cs="Arial"/>
          <w:sz w:val="24"/>
          <w:szCs w:val="24"/>
          <w:lang w:val="pt-PT"/>
        </w:rPr>
        <w:t>co</w:t>
      </w:r>
      <w:r w:rsidR="000876B7" w:rsidRPr="00503DDD">
        <w:rPr>
          <w:rFonts w:asciiTheme="majorHAnsi" w:hAnsiTheme="majorHAnsi" w:cs="Arial"/>
          <w:sz w:val="24"/>
          <w:szCs w:val="24"/>
          <w:lang w:val="pt-PT"/>
        </w:rPr>
        <w:t>.</w:t>
      </w:r>
    </w:p>
    <w:p w14:paraId="3CBD608E" w14:textId="20065981" w:rsidR="00F4205E" w:rsidRPr="00503DDD" w:rsidRDefault="00A9336E" w:rsidP="00A9336E">
      <w:pPr>
        <w:pStyle w:val="ListParagraph"/>
        <w:numPr>
          <w:ilvl w:val="0"/>
          <w:numId w:val="10"/>
        </w:numPr>
        <w:jc w:val="both"/>
        <w:rPr>
          <w:rFonts w:asciiTheme="majorHAnsi" w:hAnsiTheme="majorHAnsi" w:cs="Arial"/>
          <w:sz w:val="24"/>
          <w:szCs w:val="24"/>
          <w:lang w:val="pt-PT"/>
        </w:rPr>
      </w:pPr>
      <w:r w:rsidRPr="00503DDD">
        <w:rPr>
          <w:rFonts w:asciiTheme="majorHAnsi" w:hAnsiTheme="majorHAnsi" w:cs="Arial"/>
          <w:sz w:val="24"/>
          <w:szCs w:val="24"/>
          <w:lang w:val="pt-PT"/>
        </w:rPr>
        <w:t xml:space="preserve">Estabelecer a taxa de mortalidade dos pacientes gravemente enfermos e daqueles que não estão gravemente </w:t>
      </w:r>
      <w:r w:rsidR="007B2BAB" w:rsidRPr="00503DDD">
        <w:rPr>
          <w:rFonts w:asciiTheme="majorHAnsi" w:hAnsiTheme="majorHAnsi" w:cs="Arial"/>
          <w:sz w:val="24"/>
          <w:szCs w:val="24"/>
          <w:lang w:val="pt-PT"/>
        </w:rPr>
        <w:t>doentes.</w:t>
      </w:r>
    </w:p>
    <w:p w14:paraId="27052F44" w14:textId="06329D75" w:rsidR="00F4205E" w:rsidRPr="00503DDD" w:rsidRDefault="00A9336E" w:rsidP="00A9336E">
      <w:pPr>
        <w:pStyle w:val="ListParagraph"/>
        <w:numPr>
          <w:ilvl w:val="0"/>
          <w:numId w:val="10"/>
        </w:numPr>
        <w:jc w:val="both"/>
        <w:rPr>
          <w:rFonts w:asciiTheme="majorHAnsi" w:hAnsiTheme="majorHAnsi" w:cs="Arial"/>
          <w:sz w:val="24"/>
          <w:szCs w:val="24"/>
          <w:lang w:val="pt-PT"/>
        </w:rPr>
      </w:pPr>
      <w:r w:rsidRPr="00503DDD">
        <w:rPr>
          <w:rFonts w:asciiTheme="majorHAnsi" w:hAnsiTheme="majorHAnsi" w:cs="Arial"/>
          <w:sz w:val="24"/>
          <w:szCs w:val="24"/>
          <w:lang w:val="pt-PT"/>
        </w:rPr>
        <w:t xml:space="preserve">Estimar a proporção de pacientes gravemente enfermos que recebem cuidados essenciais de emergência e cuidados </w:t>
      </w:r>
      <w:r w:rsidR="007B2BAB" w:rsidRPr="00503DDD">
        <w:rPr>
          <w:rFonts w:asciiTheme="majorHAnsi" w:hAnsiTheme="majorHAnsi" w:cs="Arial"/>
          <w:sz w:val="24"/>
          <w:szCs w:val="24"/>
          <w:lang w:val="pt-PT"/>
        </w:rPr>
        <w:t>críticos.</w:t>
      </w:r>
    </w:p>
    <w:p w14:paraId="0AA6DE21" w14:textId="77777777" w:rsidR="00A9336E" w:rsidRPr="00503DDD" w:rsidRDefault="00A9336E" w:rsidP="00A9336E">
      <w:pPr>
        <w:pStyle w:val="ListParagraph"/>
        <w:numPr>
          <w:ilvl w:val="0"/>
          <w:numId w:val="10"/>
        </w:numPr>
        <w:jc w:val="both"/>
        <w:rPr>
          <w:rFonts w:cs="Arial"/>
          <w:sz w:val="24"/>
          <w:szCs w:val="24"/>
          <w:lang w:val="pt-PT"/>
        </w:rPr>
      </w:pPr>
      <w:r w:rsidRPr="00503DDD">
        <w:rPr>
          <w:rFonts w:asciiTheme="majorHAnsi" w:hAnsiTheme="majorHAnsi" w:cs="Arial"/>
          <w:sz w:val="24"/>
          <w:szCs w:val="24"/>
          <w:lang w:val="pt-PT"/>
        </w:rPr>
        <w:t>Investigar a associação entre a prestação de cuidados essenciais de emergência e cuidados críticos a pacientes críticos e a mortalidade.</w:t>
      </w:r>
    </w:p>
    <w:p w14:paraId="0176C930" w14:textId="1D239663" w:rsidR="00F4205E" w:rsidRPr="00503DDD" w:rsidRDefault="00A9336E" w:rsidP="00A9336E">
      <w:pPr>
        <w:pStyle w:val="ListParagraph"/>
        <w:numPr>
          <w:ilvl w:val="0"/>
          <w:numId w:val="10"/>
        </w:numPr>
        <w:jc w:val="both"/>
        <w:rPr>
          <w:rFonts w:cs="Arial"/>
          <w:sz w:val="24"/>
          <w:szCs w:val="24"/>
          <w:lang w:val="pt-PT"/>
        </w:rPr>
      </w:pPr>
      <w:r w:rsidRPr="00503DDD">
        <w:rPr>
          <w:rFonts w:asciiTheme="majorHAnsi" w:hAnsiTheme="majorHAnsi" w:cs="Arial"/>
          <w:sz w:val="24"/>
          <w:szCs w:val="24"/>
          <w:lang w:val="pt-PT"/>
        </w:rPr>
        <w:t>Determinar a disponibilidade de recursos para emergências essenciais e críticas nos hospitais africanos.</w:t>
      </w:r>
    </w:p>
    <w:p w14:paraId="74C0B7C0" w14:textId="5336377D" w:rsidR="00FF2752" w:rsidRPr="00503DDD" w:rsidRDefault="00201149" w:rsidP="000A38B1">
      <w:pPr>
        <w:pStyle w:val="Heading2"/>
        <w:numPr>
          <w:ilvl w:val="1"/>
          <w:numId w:val="11"/>
        </w:numPr>
        <w:spacing w:line="360" w:lineRule="auto"/>
        <w:jc w:val="both"/>
        <w:rPr>
          <w:rFonts w:asciiTheme="minorHAnsi" w:hAnsiTheme="minorHAnsi"/>
          <w:sz w:val="24"/>
          <w:lang w:val="pt-PT"/>
        </w:rPr>
      </w:pPr>
      <w:bookmarkStart w:id="18" w:name="_Toc144272092"/>
      <w:bookmarkStart w:id="19" w:name="_Toc121241016"/>
      <w:r w:rsidRPr="00503DDD">
        <w:rPr>
          <w:rFonts w:asciiTheme="minorHAnsi" w:hAnsiTheme="minorHAnsi"/>
          <w:sz w:val="24"/>
          <w:lang w:val="pt-PT"/>
        </w:rPr>
        <w:lastRenderedPageBreak/>
        <w:t>Perguntas da pesquisa</w:t>
      </w:r>
      <w:bookmarkEnd w:id="18"/>
    </w:p>
    <w:p w14:paraId="095D95A6" w14:textId="6F3B32AB" w:rsidR="00E04246" w:rsidRPr="00503DDD" w:rsidRDefault="00201149" w:rsidP="000A38B1">
      <w:pPr>
        <w:spacing w:after="0" w:line="360" w:lineRule="auto"/>
        <w:jc w:val="both"/>
        <w:rPr>
          <w:rFonts w:asciiTheme="majorHAnsi" w:hAnsiTheme="majorHAnsi"/>
          <w:sz w:val="24"/>
          <w:lang w:val="pt-PT"/>
        </w:rPr>
      </w:pPr>
      <w:r w:rsidRPr="00503DDD">
        <w:rPr>
          <w:rFonts w:asciiTheme="majorHAnsi" w:hAnsiTheme="majorHAnsi"/>
          <w:sz w:val="24"/>
          <w:lang w:val="pt-PT"/>
        </w:rPr>
        <w:t>Entre pacientes adultos (18 anos ou mais) internados em hospitais africanos</w:t>
      </w:r>
      <w:r w:rsidR="00E04246" w:rsidRPr="00503DDD">
        <w:rPr>
          <w:rFonts w:asciiTheme="majorHAnsi" w:hAnsiTheme="majorHAnsi"/>
          <w:sz w:val="24"/>
          <w:lang w:val="pt-PT"/>
        </w:rPr>
        <w:t xml:space="preserve">: </w:t>
      </w:r>
    </w:p>
    <w:p w14:paraId="6D9FE874" w14:textId="5B444A56" w:rsidR="00E426FC" w:rsidRPr="00503DDD" w:rsidRDefault="00201149" w:rsidP="00201149">
      <w:pPr>
        <w:pStyle w:val="ListParagraph"/>
        <w:numPr>
          <w:ilvl w:val="0"/>
          <w:numId w:val="3"/>
        </w:numPr>
        <w:spacing w:after="160" w:line="360" w:lineRule="auto"/>
        <w:jc w:val="both"/>
        <w:rPr>
          <w:rFonts w:asciiTheme="majorHAnsi" w:hAnsiTheme="majorHAnsi"/>
          <w:sz w:val="24"/>
          <w:lang w:val="pt-PT"/>
        </w:rPr>
      </w:pPr>
      <w:r w:rsidRPr="00503DDD">
        <w:rPr>
          <w:rFonts w:asciiTheme="majorHAnsi" w:hAnsiTheme="majorHAnsi"/>
          <w:sz w:val="24"/>
          <w:lang w:val="pt-PT"/>
        </w:rPr>
        <w:t>Qual a proporção de pacientes em estado crítico?</w:t>
      </w:r>
      <w:r w:rsidR="00E426FC" w:rsidRPr="00503DDD">
        <w:rPr>
          <w:rFonts w:asciiTheme="majorHAnsi" w:hAnsiTheme="majorHAnsi"/>
          <w:sz w:val="24"/>
          <w:lang w:val="pt-PT"/>
        </w:rPr>
        <w:t xml:space="preserve"> </w:t>
      </w:r>
    </w:p>
    <w:p w14:paraId="2AA59D28" w14:textId="460AFB1F" w:rsidR="00E426FC" w:rsidRPr="00503DDD" w:rsidRDefault="00B00104" w:rsidP="00B00104">
      <w:pPr>
        <w:pStyle w:val="ListParagraph"/>
        <w:numPr>
          <w:ilvl w:val="0"/>
          <w:numId w:val="3"/>
        </w:numPr>
        <w:spacing w:after="160" w:line="360" w:lineRule="auto"/>
        <w:jc w:val="both"/>
        <w:rPr>
          <w:rFonts w:asciiTheme="majorHAnsi" w:hAnsiTheme="majorHAnsi"/>
          <w:sz w:val="24"/>
          <w:lang w:val="pt-PT"/>
        </w:rPr>
      </w:pPr>
      <w:r w:rsidRPr="00503DDD">
        <w:rPr>
          <w:rFonts w:asciiTheme="majorHAnsi" w:hAnsiTheme="majorHAnsi"/>
          <w:sz w:val="24"/>
          <w:lang w:val="pt-PT"/>
        </w:rPr>
        <w:t>Quais são as taxas de mortalidade para pacientes que estão, e que não estão</w:t>
      </w:r>
      <w:r w:rsidR="005E532A" w:rsidRPr="00503DDD">
        <w:rPr>
          <w:rFonts w:asciiTheme="majorHAnsi" w:hAnsiTheme="majorHAnsi"/>
          <w:sz w:val="24"/>
          <w:lang w:val="pt-PT"/>
        </w:rPr>
        <w:t>,</w:t>
      </w:r>
      <w:r w:rsidRPr="00503DDD">
        <w:rPr>
          <w:rFonts w:asciiTheme="majorHAnsi" w:hAnsiTheme="majorHAnsi"/>
          <w:sz w:val="24"/>
          <w:lang w:val="pt-PT"/>
        </w:rPr>
        <w:t xml:space="preserve"> em estado crítico?</w:t>
      </w:r>
      <w:r w:rsidR="00E426FC" w:rsidRPr="00503DDD">
        <w:rPr>
          <w:rFonts w:asciiTheme="majorHAnsi" w:hAnsiTheme="majorHAnsi"/>
          <w:sz w:val="24"/>
          <w:lang w:val="pt-PT"/>
        </w:rPr>
        <w:t xml:space="preserve"> </w:t>
      </w:r>
    </w:p>
    <w:p w14:paraId="48D59586" w14:textId="73237801" w:rsidR="00E426FC" w:rsidRPr="00503DDD" w:rsidRDefault="00B00104" w:rsidP="00B00104">
      <w:pPr>
        <w:pStyle w:val="ListParagraph"/>
        <w:numPr>
          <w:ilvl w:val="0"/>
          <w:numId w:val="3"/>
        </w:numPr>
        <w:spacing w:after="160" w:line="360" w:lineRule="auto"/>
        <w:jc w:val="both"/>
        <w:rPr>
          <w:rFonts w:asciiTheme="majorHAnsi" w:hAnsiTheme="majorHAnsi"/>
          <w:sz w:val="24"/>
          <w:lang w:val="pt-PT"/>
        </w:rPr>
      </w:pPr>
      <w:r w:rsidRPr="00503DDD">
        <w:rPr>
          <w:rFonts w:asciiTheme="majorHAnsi" w:hAnsiTheme="majorHAnsi"/>
          <w:sz w:val="24"/>
          <w:lang w:val="pt-PT"/>
        </w:rPr>
        <w:t>Qual a proporção de pacientes em estado crítico que recebem atendimento essencial de emergência e cuidados intensivos?</w:t>
      </w:r>
      <w:r w:rsidR="00E426FC" w:rsidRPr="00503DDD">
        <w:rPr>
          <w:rFonts w:asciiTheme="majorHAnsi" w:hAnsiTheme="majorHAnsi"/>
          <w:sz w:val="24"/>
          <w:lang w:val="pt-PT"/>
        </w:rPr>
        <w:t xml:space="preserve"> </w:t>
      </w:r>
    </w:p>
    <w:p w14:paraId="4284267C" w14:textId="42A493FC" w:rsidR="00EB7770" w:rsidRPr="00503DDD" w:rsidRDefault="00B00104" w:rsidP="00B00104">
      <w:pPr>
        <w:pStyle w:val="ListParagraph"/>
        <w:numPr>
          <w:ilvl w:val="0"/>
          <w:numId w:val="3"/>
        </w:numPr>
        <w:spacing w:after="0" w:line="360" w:lineRule="auto"/>
        <w:jc w:val="both"/>
        <w:rPr>
          <w:rFonts w:asciiTheme="majorHAnsi" w:hAnsiTheme="majorHAnsi"/>
          <w:sz w:val="24"/>
          <w:lang w:val="pt-PT"/>
        </w:rPr>
      </w:pPr>
      <w:r w:rsidRPr="00503DDD">
        <w:rPr>
          <w:rFonts w:asciiTheme="majorHAnsi" w:hAnsiTheme="majorHAnsi"/>
          <w:sz w:val="24"/>
          <w:lang w:val="pt-PT"/>
        </w:rPr>
        <w:t>Qual é a relação entre a prestação de atendimento essencial de emergência e cuidados intensivos, e a taxa de mortalidade</w:t>
      </w:r>
      <w:r w:rsidR="00E426FC" w:rsidRPr="00503DDD">
        <w:rPr>
          <w:rFonts w:asciiTheme="majorHAnsi" w:hAnsiTheme="majorHAnsi"/>
          <w:sz w:val="24"/>
          <w:lang w:val="pt-PT"/>
        </w:rPr>
        <w:t xml:space="preserve">? </w:t>
      </w:r>
    </w:p>
    <w:p w14:paraId="3BF762FB" w14:textId="5C39F4D8" w:rsidR="00EB7770" w:rsidRPr="00503DDD" w:rsidRDefault="00B00104" w:rsidP="000A38B1">
      <w:pPr>
        <w:spacing w:after="0" w:line="360" w:lineRule="auto"/>
        <w:jc w:val="both"/>
        <w:rPr>
          <w:rFonts w:asciiTheme="majorHAnsi" w:hAnsiTheme="majorHAnsi"/>
          <w:sz w:val="24"/>
          <w:lang w:val="pt-PT"/>
        </w:rPr>
      </w:pPr>
      <w:r w:rsidRPr="00503DDD">
        <w:rPr>
          <w:rFonts w:asciiTheme="majorHAnsi" w:hAnsiTheme="majorHAnsi"/>
          <w:sz w:val="24"/>
          <w:lang w:val="pt-PT"/>
        </w:rPr>
        <w:t>Nos hospitais Africanos</w:t>
      </w:r>
      <w:r w:rsidR="003F0E15" w:rsidRPr="00503DDD">
        <w:rPr>
          <w:rFonts w:asciiTheme="majorHAnsi" w:hAnsiTheme="majorHAnsi"/>
          <w:sz w:val="24"/>
          <w:lang w:val="pt-PT"/>
        </w:rPr>
        <w:t>:</w:t>
      </w:r>
    </w:p>
    <w:p w14:paraId="14C26BA4" w14:textId="2326BCCD" w:rsidR="00EB7770" w:rsidRPr="00503DDD" w:rsidRDefault="00B00104" w:rsidP="00B00104">
      <w:pPr>
        <w:pStyle w:val="ListParagraph"/>
        <w:numPr>
          <w:ilvl w:val="0"/>
          <w:numId w:val="3"/>
        </w:numPr>
        <w:spacing w:after="0" w:line="360" w:lineRule="auto"/>
        <w:jc w:val="both"/>
        <w:rPr>
          <w:rFonts w:asciiTheme="majorHAnsi" w:hAnsiTheme="majorHAnsi"/>
          <w:sz w:val="24"/>
          <w:lang w:val="pt-PT"/>
        </w:rPr>
      </w:pPr>
      <w:r w:rsidRPr="00503DDD">
        <w:rPr>
          <w:rFonts w:asciiTheme="majorHAnsi" w:hAnsiTheme="majorHAnsi"/>
          <w:sz w:val="24"/>
          <w:lang w:val="pt-PT"/>
        </w:rPr>
        <w:t>Qual é a disponibilidade de recursos para a prestação de atendimento essencial de emergência, e cuidados intensivos?</w:t>
      </w:r>
      <w:r w:rsidR="00EB7770" w:rsidRPr="00503DDD">
        <w:rPr>
          <w:rFonts w:asciiTheme="majorHAnsi" w:hAnsiTheme="majorHAnsi"/>
          <w:sz w:val="24"/>
          <w:lang w:val="pt-PT"/>
        </w:rPr>
        <w:t xml:space="preserve"> </w:t>
      </w:r>
    </w:p>
    <w:p w14:paraId="62CF6CD9" w14:textId="779328AA" w:rsidR="00EB4774" w:rsidRPr="00503DDD" w:rsidRDefault="00B00104" w:rsidP="000A38B1">
      <w:pPr>
        <w:pStyle w:val="Heading2"/>
        <w:numPr>
          <w:ilvl w:val="1"/>
          <w:numId w:val="12"/>
        </w:numPr>
        <w:spacing w:line="360" w:lineRule="auto"/>
        <w:jc w:val="both"/>
        <w:rPr>
          <w:rFonts w:asciiTheme="minorHAnsi" w:hAnsiTheme="minorHAnsi"/>
          <w:sz w:val="24"/>
          <w:lang w:val="pt-PT"/>
        </w:rPr>
      </w:pPr>
      <w:bookmarkStart w:id="20" w:name="_Toc144272093"/>
      <w:bookmarkEnd w:id="19"/>
      <w:r w:rsidRPr="00503DDD">
        <w:rPr>
          <w:rFonts w:asciiTheme="minorHAnsi" w:hAnsiTheme="minorHAnsi"/>
          <w:sz w:val="24"/>
          <w:lang w:val="pt-PT"/>
        </w:rPr>
        <w:t xml:space="preserve">Resultados </w:t>
      </w:r>
      <w:r w:rsidR="007B2BAB" w:rsidRPr="00503DDD">
        <w:rPr>
          <w:rFonts w:asciiTheme="minorHAnsi" w:hAnsiTheme="minorHAnsi"/>
          <w:sz w:val="24"/>
          <w:lang w:val="pt-PT"/>
        </w:rPr>
        <w:t>coprimários</w:t>
      </w:r>
      <w:bookmarkEnd w:id="20"/>
    </w:p>
    <w:p w14:paraId="6D8547F7" w14:textId="744D5C67" w:rsidR="00E426FC" w:rsidRPr="00503DDD" w:rsidRDefault="00B00104" w:rsidP="000A38B1">
      <w:pPr>
        <w:pStyle w:val="ListParagraph"/>
        <w:numPr>
          <w:ilvl w:val="0"/>
          <w:numId w:val="5"/>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A presença de doenças criticas</w:t>
      </w:r>
      <w:r w:rsidR="00B56952" w:rsidRPr="00503DDD">
        <w:rPr>
          <w:rFonts w:asciiTheme="majorHAnsi" w:hAnsiTheme="majorHAnsi" w:cstheme="minorHAnsi"/>
          <w:sz w:val="24"/>
          <w:szCs w:val="24"/>
          <w:lang w:val="pt-PT"/>
        </w:rPr>
        <w:t xml:space="preserve"> </w:t>
      </w:r>
      <w:r w:rsidR="00E426FC" w:rsidRPr="00503DDD">
        <w:rPr>
          <w:rFonts w:asciiTheme="majorHAnsi" w:hAnsiTheme="majorHAnsi" w:cstheme="minorHAnsi"/>
          <w:sz w:val="24"/>
          <w:szCs w:val="24"/>
          <w:lang w:val="pt-PT"/>
        </w:rPr>
        <w:t xml:space="preserve"> </w:t>
      </w:r>
    </w:p>
    <w:p w14:paraId="19B28627" w14:textId="0BAF40ED" w:rsidR="00EB4774" w:rsidRPr="00503DDD" w:rsidRDefault="00B00104" w:rsidP="000A38B1">
      <w:pPr>
        <w:pStyle w:val="ListParagraph"/>
        <w:numPr>
          <w:ilvl w:val="0"/>
          <w:numId w:val="5"/>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A mortalidade hospitalar (censurada a 7 dias)</w:t>
      </w:r>
      <w:r w:rsidR="00B56952" w:rsidRPr="00503DDD">
        <w:rPr>
          <w:rFonts w:asciiTheme="majorHAnsi" w:hAnsiTheme="majorHAnsi" w:cstheme="minorHAnsi"/>
          <w:sz w:val="24"/>
          <w:szCs w:val="24"/>
          <w:lang w:val="pt-PT"/>
        </w:rPr>
        <w:t xml:space="preserve"> </w:t>
      </w:r>
    </w:p>
    <w:p w14:paraId="227383BB" w14:textId="72605C3C" w:rsidR="00FF2752" w:rsidRPr="00503DDD" w:rsidRDefault="00B00104" w:rsidP="000A38B1">
      <w:pPr>
        <w:pStyle w:val="Heading2"/>
        <w:numPr>
          <w:ilvl w:val="1"/>
          <w:numId w:val="12"/>
        </w:numPr>
        <w:spacing w:line="360" w:lineRule="auto"/>
        <w:jc w:val="both"/>
        <w:rPr>
          <w:rFonts w:asciiTheme="minorHAnsi" w:hAnsiTheme="minorHAnsi"/>
          <w:sz w:val="24"/>
          <w:lang w:val="pt-PT"/>
        </w:rPr>
      </w:pPr>
      <w:bookmarkStart w:id="21" w:name="_Toc144272094"/>
      <w:r w:rsidRPr="00503DDD">
        <w:rPr>
          <w:rFonts w:asciiTheme="minorHAnsi" w:hAnsiTheme="minorHAnsi"/>
          <w:sz w:val="24"/>
          <w:lang w:val="pt-PT"/>
        </w:rPr>
        <w:t xml:space="preserve">Resultados </w:t>
      </w:r>
      <w:r w:rsidR="007B2BAB" w:rsidRPr="00503DDD">
        <w:rPr>
          <w:rFonts w:asciiTheme="minorHAnsi" w:hAnsiTheme="minorHAnsi"/>
          <w:sz w:val="24"/>
          <w:lang w:val="pt-PT"/>
        </w:rPr>
        <w:t>secundários</w:t>
      </w:r>
      <w:bookmarkEnd w:id="21"/>
    </w:p>
    <w:p w14:paraId="54C734AA" w14:textId="2DEC88EC" w:rsidR="0087510B" w:rsidRPr="00503DDD" w:rsidRDefault="007B2BAB" w:rsidP="00E97A24">
      <w:pPr>
        <w:pStyle w:val="ListParagraph"/>
        <w:numPr>
          <w:ilvl w:val="0"/>
          <w:numId w:val="4"/>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Fornecimento</w:t>
      </w:r>
      <w:r w:rsidR="00E97A24" w:rsidRPr="00503DDD">
        <w:rPr>
          <w:rFonts w:asciiTheme="majorHAnsi" w:hAnsiTheme="majorHAnsi"/>
          <w:sz w:val="24"/>
          <w:szCs w:val="24"/>
          <w:lang w:val="pt-PT"/>
        </w:rPr>
        <w:t xml:space="preserve"> de cuidados essenciais de emergência e cuidados intensivos</w:t>
      </w:r>
      <w:r w:rsidR="00B56952" w:rsidRPr="00503DDD">
        <w:rPr>
          <w:rFonts w:asciiTheme="majorHAnsi" w:hAnsiTheme="majorHAnsi" w:cstheme="minorHAnsi"/>
          <w:sz w:val="24"/>
          <w:szCs w:val="24"/>
          <w:lang w:val="pt-PT"/>
        </w:rPr>
        <w:t xml:space="preserve">   </w:t>
      </w:r>
    </w:p>
    <w:p w14:paraId="64424DAA" w14:textId="2347F4BE" w:rsidR="00373A69" w:rsidRPr="00503DDD" w:rsidRDefault="00E97A24" w:rsidP="00E97A24">
      <w:pPr>
        <w:pStyle w:val="ListParagraph"/>
        <w:numPr>
          <w:ilvl w:val="0"/>
          <w:numId w:val="4"/>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Duração da estadia hospitalar</w:t>
      </w:r>
    </w:p>
    <w:p w14:paraId="05961075" w14:textId="6C381894" w:rsidR="00647BC1" w:rsidRPr="00503DDD" w:rsidRDefault="00E97A24" w:rsidP="000A38B1">
      <w:pPr>
        <w:pStyle w:val="Heading2"/>
        <w:numPr>
          <w:ilvl w:val="1"/>
          <w:numId w:val="12"/>
        </w:numPr>
        <w:spacing w:line="360" w:lineRule="auto"/>
        <w:jc w:val="both"/>
        <w:rPr>
          <w:rFonts w:asciiTheme="minorHAnsi" w:hAnsiTheme="minorHAnsi"/>
          <w:sz w:val="24"/>
          <w:lang w:val="pt-PT"/>
        </w:rPr>
      </w:pPr>
      <w:bookmarkStart w:id="22" w:name="_Toc144272095"/>
      <w:r w:rsidRPr="00503DDD">
        <w:rPr>
          <w:rFonts w:asciiTheme="minorHAnsi" w:hAnsiTheme="minorHAnsi"/>
          <w:sz w:val="24"/>
          <w:lang w:val="pt-PT"/>
        </w:rPr>
        <w:t>Resultados a nível hospitalar</w:t>
      </w:r>
      <w:bookmarkEnd w:id="22"/>
    </w:p>
    <w:p w14:paraId="17641329" w14:textId="0D85ABD7" w:rsidR="00A6587B" w:rsidRPr="00503DDD" w:rsidRDefault="00E97A24" w:rsidP="00E97A24">
      <w:pPr>
        <w:pStyle w:val="ListParagraph"/>
        <w:numPr>
          <w:ilvl w:val="0"/>
          <w:numId w:val="4"/>
        </w:numPr>
        <w:spacing w:line="360" w:lineRule="auto"/>
        <w:jc w:val="both"/>
        <w:rPr>
          <w:rFonts w:asciiTheme="majorHAnsi" w:hAnsiTheme="majorHAnsi"/>
          <w:sz w:val="24"/>
          <w:lang w:val="pt-PT"/>
        </w:rPr>
      </w:pPr>
      <w:r w:rsidRPr="00503DDD">
        <w:rPr>
          <w:rFonts w:asciiTheme="majorHAnsi" w:hAnsiTheme="majorHAnsi"/>
          <w:sz w:val="24"/>
          <w:lang w:val="pt-PT"/>
        </w:rPr>
        <w:t>Disponibilidade de recursos para cuidados essenciais de emergência e cuidados intensivos</w:t>
      </w:r>
      <w:r w:rsidR="00507AC4" w:rsidRPr="00503DDD">
        <w:rPr>
          <w:rFonts w:asciiTheme="majorHAnsi" w:hAnsiTheme="majorHAnsi"/>
          <w:sz w:val="24"/>
          <w:lang w:val="pt-PT"/>
        </w:rPr>
        <w:t xml:space="preserve"> </w:t>
      </w:r>
    </w:p>
    <w:p w14:paraId="1CAF543D" w14:textId="5CFC44D3" w:rsidR="00727622" w:rsidRPr="00503DDD" w:rsidRDefault="00C136F5" w:rsidP="000A38B1">
      <w:pPr>
        <w:pStyle w:val="Heading1"/>
        <w:numPr>
          <w:ilvl w:val="0"/>
          <w:numId w:val="11"/>
        </w:numPr>
        <w:spacing w:after="240" w:line="360" w:lineRule="auto"/>
        <w:jc w:val="both"/>
        <w:rPr>
          <w:rFonts w:asciiTheme="minorHAnsi" w:hAnsiTheme="minorHAnsi"/>
          <w:lang w:val="pt-PT"/>
        </w:rPr>
      </w:pPr>
      <w:bookmarkStart w:id="23" w:name="_Toc121240675"/>
      <w:bookmarkStart w:id="24" w:name="_Toc121240722"/>
      <w:bookmarkStart w:id="25" w:name="_Toc121240769"/>
      <w:bookmarkStart w:id="26" w:name="_Toc121241022"/>
      <w:bookmarkStart w:id="27" w:name="_Toc121241023"/>
      <w:bookmarkStart w:id="28" w:name="_Toc144272096"/>
      <w:bookmarkEnd w:id="23"/>
      <w:bookmarkEnd w:id="24"/>
      <w:bookmarkEnd w:id="25"/>
      <w:bookmarkEnd w:id="26"/>
      <w:r w:rsidRPr="00503DDD">
        <w:rPr>
          <w:rFonts w:asciiTheme="minorHAnsi" w:hAnsiTheme="minorHAnsi"/>
          <w:lang w:val="pt-PT"/>
        </w:rPr>
        <w:t>M</w:t>
      </w:r>
      <w:r w:rsidR="00E97A24" w:rsidRPr="00503DDD">
        <w:rPr>
          <w:rFonts w:asciiTheme="minorHAnsi" w:hAnsiTheme="minorHAnsi"/>
          <w:lang w:val="pt-PT"/>
        </w:rPr>
        <w:t>é</w:t>
      </w:r>
      <w:r w:rsidRPr="00503DDD">
        <w:rPr>
          <w:rFonts w:asciiTheme="minorHAnsi" w:hAnsiTheme="minorHAnsi"/>
          <w:lang w:val="pt-PT"/>
        </w:rPr>
        <w:t>tod</w:t>
      </w:r>
      <w:r w:rsidR="00E97A24" w:rsidRPr="00503DDD">
        <w:rPr>
          <w:rFonts w:asciiTheme="minorHAnsi" w:hAnsiTheme="minorHAnsi"/>
          <w:lang w:val="pt-PT"/>
        </w:rPr>
        <w:t>o</w:t>
      </w:r>
      <w:r w:rsidRPr="00503DDD">
        <w:rPr>
          <w:rFonts w:asciiTheme="minorHAnsi" w:hAnsiTheme="minorHAnsi"/>
          <w:lang w:val="pt-PT"/>
        </w:rPr>
        <w:t>s</w:t>
      </w:r>
      <w:bookmarkEnd w:id="27"/>
      <w:bookmarkEnd w:id="28"/>
      <w:r w:rsidRPr="00503DDD">
        <w:rPr>
          <w:rFonts w:asciiTheme="minorHAnsi" w:hAnsiTheme="minorHAnsi"/>
          <w:lang w:val="pt-PT"/>
        </w:rPr>
        <w:t xml:space="preserve"> </w:t>
      </w:r>
    </w:p>
    <w:p w14:paraId="1840D345" w14:textId="3339C243" w:rsidR="00FB166A" w:rsidRPr="00503DDD" w:rsidRDefault="00E97A24" w:rsidP="000A38B1">
      <w:pPr>
        <w:pStyle w:val="Heading2"/>
        <w:numPr>
          <w:ilvl w:val="1"/>
          <w:numId w:val="13"/>
        </w:numPr>
        <w:spacing w:line="360" w:lineRule="auto"/>
        <w:jc w:val="both"/>
        <w:rPr>
          <w:rFonts w:asciiTheme="minorHAnsi" w:hAnsiTheme="minorHAnsi"/>
          <w:sz w:val="24"/>
          <w:lang w:val="pt-PT"/>
        </w:rPr>
      </w:pPr>
      <w:bookmarkStart w:id="29" w:name="_Toc144272097"/>
      <w:bookmarkStart w:id="30" w:name="_Toc121241024"/>
      <w:r w:rsidRPr="00503DDD">
        <w:rPr>
          <w:rFonts w:asciiTheme="minorHAnsi" w:hAnsiTheme="minorHAnsi"/>
          <w:sz w:val="24"/>
          <w:lang w:val="pt-PT"/>
        </w:rPr>
        <w:t>Desenho do Estudo</w:t>
      </w:r>
      <w:bookmarkEnd w:id="29"/>
    </w:p>
    <w:p w14:paraId="211B5529" w14:textId="2FB065D2" w:rsidR="00FB166A" w:rsidRPr="00503DDD" w:rsidRDefault="00E97A24" w:rsidP="00614DF4">
      <w:pPr>
        <w:spacing w:line="360" w:lineRule="auto"/>
        <w:ind w:left="360"/>
        <w:jc w:val="both"/>
        <w:rPr>
          <w:rFonts w:asciiTheme="majorHAnsi" w:hAnsiTheme="majorHAnsi"/>
          <w:sz w:val="24"/>
          <w:lang w:val="pt-PT"/>
        </w:rPr>
      </w:pPr>
      <w:r w:rsidRPr="00503DDD">
        <w:rPr>
          <w:rFonts w:asciiTheme="majorHAnsi" w:hAnsiTheme="majorHAnsi"/>
          <w:sz w:val="24"/>
          <w:lang w:val="pt-PT"/>
        </w:rPr>
        <w:t>Estudo de coorte observacional prospectivo multicêntrico africano, de pacientes adultos hospitalizados</w:t>
      </w:r>
      <w:r w:rsidR="00FB166A" w:rsidRPr="00503DDD">
        <w:rPr>
          <w:rFonts w:asciiTheme="majorHAnsi" w:hAnsiTheme="majorHAnsi"/>
          <w:sz w:val="24"/>
          <w:lang w:val="pt-PT"/>
        </w:rPr>
        <w:t xml:space="preserve">. </w:t>
      </w:r>
    </w:p>
    <w:p w14:paraId="35288CD0" w14:textId="521A4CE2" w:rsidR="00FB166A" w:rsidRPr="00503DDD" w:rsidRDefault="00E97A24" w:rsidP="000A38B1">
      <w:pPr>
        <w:pStyle w:val="Heading2"/>
        <w:numPr>
          <w:ilvl w:val="1"/>
          <w:numId w:val="13"/>
        </w:numPr>
        <w:spacing w:line="360" w:lineRule="auto"/>
        <w:jc w:val="both"/>
        <w:rPr>
          <w:rFonts w:asciiTheme="minorHAnsi" w:hAnsiTheme="minorHAnsi"/>
          <w:sz w:val="24"/>
          <w:lang w:val="pt-PT"/>
        </w:rPr>
      </w:pPr>
      <w:bookmarkStart w:id="31" w:name="_Toc144272098"/>
      <w:r w:rsidRPr="00503DDD">
        <w:rPr>
          <w:rFonts w:asciiTheme="minorHAnsi" w:hAnsiTheme="minorHAnsi"/>
          <w:sz w:val="24"/>
          <w:lang w:val="pt-PT"/>
        </w:rPr>
        <w:t>Ambiente do Estudo</w:t>
      </w:r>
      <w:bookmarkEnd w:id="31"/>
    </w:p>
    <w:p w14:paraId="27CAF152" w14:textId="4735E7FA" w:rsidR="00FB166A" w:rsidRPr="00503DDD" w:rsidRDefault="00E97A24" w:rsidP="000A38B1">
      <w:pPr>
        <w:spacing w:line="360" w:lineRule="auto"/>
        <w:ind w:firstLine="360"/>
        <w:jc w:val="both"/>
        <w:rPr>
          <w:rFonts w:asciiTheme="majorHAnsi" w:hAnsiTheme="majorHAnsi"/>
          <w:sz w:val="24"/>
          <w:lang w:val="pt-PT"/>
        </w:rPr>
      </w:pPr>
      <w:r w:rsidRPr="00503DDD">
        <w:rPr>
          <w:rFonts w:asciiTheme="majorHAnsi" w:hAnsiTheme="majorHAnsi"/>
          <w:sz w:val="24"/>
          <w:lang w:val="pt-PT"/>
        </w:rPr>
        <w:t>Hospitais em toda a África</w:t>
      </w:r>
      <w:r w:rsidR="00AA3DD0" w:rsidRPr="00503DDD">
        <w:rPr>
          <w:rFonts w:asciiTheme="majorHAnsi" w:hAnsiTheme="majorHAnsi"/>
          <w:sz w:val="24"/>
          <w:lang w:val="pt-PT"/>
        </w:rPr>
        <w:t>.</w:t>
      </w:r>
    </w:p>
    <w:p w14:paraId="4343E95F" w14:textId="613BC8F4" w:rsidR="00C136F5" w:rsidRPr="00503DDD" w:rsidRDefault="00E97A24" w:rsidP="00E97A24">
      <w:pPr>
        <w:pStyle w:val="Heading2"/>
        <w:numPr>
          <w:ilvl w:val="1"/>
          <w:numId w:val="13"/>
        </w:numPr>
        <w:spacing w:line="360" w:lineRule="auto"/>
        <w:jc w:val="both"/>
        <w:rPr>
          <w:rFonts w:asciiTheme="minorHAnsi" w:hAnsiTheme="minorHAnsi"/>
          <w:sz w:val="24"/>
          <w:lang w:val="pt-PT"/>
        </w:rPr>
      </w:pPr>
      <w:bookmarkStart w:id="32" w:name="_Toc144272099"/>
      <w:bookmarkEnd w:id="30"/>
      <w:r w:rsidRPr="00503DDD">
        <w:rPr>
          <w:rFonts w:asciiTheme="minorHAnsi" w:hAnsiTheme="minorHAnsi"/>
          <w:sz w:val="24"/>
          <w:lang w:val="pt-PT"/>
        </w:rPr>
        <w:lastRenderedPageBreak/>
        <w:t>Critérios de participação hospitalar</w:t>
      </w:r>
      <w:bookmarkEnd w:id="32"/>
    </w:p>
    <w:p w14:paraId="1F5CB223" w14:textId="759D5841" w:rsidR="00C136F5" w:rsidRPr="00503DDD" w:rsidRDefault="00DF1194" w:rsidP="000A38B1">
      <w:pPr>
        <w:spacing w:line="360" w:lineRule="auto"/>
        <w:ind w:left="360"/>
        <w:jc w:val="both"/>
        <w:rPr>
          <w:rFonts w:asciiTheme="majorHAnsi" w:hAnsiTheme="majorHAnsi"/>
          <w:color w:val="000000" w:themeColor="text1"/>
          <w:sz w:val="24"/>
          <w:lang w:val="pt-PT"/>
        </w:rPr>
      </w:pPr>
      <w:r w:rsidRPr="00503DDD">
        <w:rPr>
          <w:rFonts w:asciiTheme="majorHAnsi" w:hAnsiTheme="majorHAnsi"/>
          <w:color w:val="000000" w:themeColor="text1"/>
          <w:sz w:val="24"/>
          <w:lang w:val="pt-PT"/>
        </w:rPr>
        <w:t>Q</w:t>
      </w:r>
      <w:r w:rsidR="00A36F8E" w:rsidRPr="00503DDD">
        <w:rPr>
          <w:rFonts w:asciiTheme="majorHAnsi" w:hAnsiTheme="majorHAnsi"/>
          <w:color w:val="000000" w:themeColor="text1"/>
          <w:sz w:val="24"/>
          <w:lang w:val="pt-PT"/>
        </w:rPr>
        <w:t>ualquer</w:t>
      </w:r>
      <w:r w:rsidR="00E97A24" w:rsidRPr="00503DDD">
        <w:rPr>
          <w:rFonts w:asciiTheme="majorHAnsi" w:hAnsiTheme="majorHAnsi"/>
          <w:color w:val="000000" w:themeColor="text1"/>
          <w:sz w:val="24"/>
          <w:lang w:val="pt-PT"/>
        </w:rPr>
        <w:t xml:space="preserve"> hospital de cuidados intensivos</w:t>
      </w:r>
      <w:r w:rsidRPr="00503DDD">
        <w:rPr>
          <w:rFonts w:asciiTheme="majorHAnsi" w:hAnsiTheme="majorHAnsi"/>
          <w:color w:val="000000" w:themeColor="text1"/>
          <w:sz w:val="24"/>
          <w:lang w:val="pt-PT"/>
        </w:rPr>
        <w:t xml:space="preserve"> na</w:t>
      </w:r>
      <w:r w:rsidR="00E97A24" w:rsidRPr="00503DDD">
        <w:rPr>
          <w:rFonts w:asciiTheme="majorHAnsi" w:hAnsiTheme="majorHAnsi"/>
          <w:color w:val="000000" w:themeColor="text1"/>
          <w:sz w:val="24"/>
          <w:lang w:val="pt-PT"/>
        </w:rPr>
        <w:t xml:space="preserve"> África que preste cuidados de internamento a adultos (ver Definições, secção 8</w:t>
      </w:r>
      <w:r w:rsidR="004E410C" w:rsidRPr="00503DDD">
        <w:rPr>
          <w:rFonts w:asciiTheme="majorHAnsi" w:hAnsiTheme="majorHAnsi"/>
          <w:color w:val="000000" w:themeColor="text1"/>
          <w:sz w:val="24"/>
          <w:lang w:val="pt-PT"/>
        </w:rPr>
        <w:t>).</w:t>
      </w:r>
    </w:p>
    <w:p w14:paraId="203F51B1" w14:textId="701ACD85" w:rsidR="001D5244" w:rsidRPr="00503DDD" w:rsidRDefault="00E97A24" w:rsidP="000A38B1">
      <w:pPr>
        <w:pStyle w:val="Heading2"/>
        <w:numPr>
          <w:ilvl w:val="1"/>
          <w:numId w:val="13"/>
        </w:numPr>
        <w:spacing w:line="360" w:lineRule="auto"/>
        <w:jc w:val="both"/>
        <w:rPr>
          <w:rFonts w:asciiTheme="minorHAnsi" w:hAnsiTheme="minorHAnsi"/>
          <w:sz w:val="24"/>
          <w:lang w:val="pt-PT"/>
        </w:rPr>
      </w:pPr>
      <w:bookmarkStart w:id="33" w:name="_Toc144272100"/>
      <w:r w:rsidRPr="00503DDD">
        <w:rPr>
          <w:rFonts w:asciiTheme="minorHAnsi" w:hAnsiTheme="minorHAnsi"/>
          <w:sz w:val="24"/>
          <w:lang w:val="pt-PT"/>
        </w:rPr>
        <w:t>População do Estudo (critérios de inclusão de pacientes</w:t>
      </w:r>
      <w:r w:rsidR="00FB166A" w:rsidRPr="00503DDD">
        <w:rPr>
          <w:rFonts w:asciiTheme="minorHAnsi" w:hAnsiTheme="minorHAnsi"/>
          <w:sz w:val="24"/>
          <w:lang w:val="pt-PT"/>
        </w:rPr>
        <w:t>)</w:t>
      </w:r>
      <w:bookmarkEnd w:id="33"/>
    </w:p>
    <w:p w14:paraId="382DC7F8" w14:textId="5773C1AA" w:rsidR="001D5244" w:rsidRPr="00503DDD" w:rsidRDefault="00E97A24" w:rsidP="00614DF4">
      <w:pPr>
        <w:ind w:left="360"/>
        <w:jc w:val="both"/>
        <w:rPr>
          <w:rFonts w:asciiTheme="majorHAnsi" w:hAnsiTheme="majorHAnsi"/>
          <w:color w:val="000000" w:themeColor="text1"/>
          <w:sz w:val="24"/>
          <w:lang w:val="pt-PT"/>
        </w:rPr>
      </w:pPr>
      <w:r w:rsidRPr="00503DDD">
        <w:rPr>
          <w:rFonts w:asciiTheme="majorHAnsi" w:hAnsiTheme="majorHAnsi" w:cstheme="minorHAnsi"/>
          <w:color w:val="000000" w:themeColor="text1"/>
          <w:sz w:val="24"/>
          <w:szCs w:val="24"/>
          <w:lang w:val="pt-PT"/>
        </w:rPr>
        <w:t>Todos os pacientes adultos com 18 anos ou mais que foram internados em qualquer departamento ou enfermaria dos hospitais participantes</w:t>
      </w:r>
      <w:r w:rsidR="00FB06D3" w:rsidRPr="00503DDD">
        <w:rPr>
          <w:rFonts w:asciiTheme="majorHAnsi" w:hAnsiTheme="majorHAnsi" w:cstheme="minorHAnsi"/>
          <w:color w:val="000000" w:themeColor="text1"/>
          <w:sz w:val="24"/>
          <w:szCs w:val="24"/>
          <w:lang w:val="pt-PT"/>
        </w:rPr>
        <w:t>.</w:t>
      </w:r>
      <w:r w:rsidR="001D5244" w:rsidRPr="00503DDD">
        <w:rPr>
          <w:rFonts w:asciiTheme="majorHAnsi" w:hAnsiTheme="majorHAnsi"/>
          <w:color w:val="000000" w:themeColor="text1"/>
          <w:sz w:val="24"/>
          <w:lang w:val="pt-PT"/>
        </w:rPr>
        <w:t xml:space="preserve"> </w:t>
      </w:r>
    </w:p>
    <w:p w14:paraId="6DD2D24F" w14:textId="6F7D317C" w:rsidR="00FF2752" w:rsidRPr="00503DDD" w:rsidRDefault="00E97A24" w:rsidP="00E97A24">
      <w:pPr>
        <w:pStyle w:val="Heading2"/>
        <w:numPr>
          <w:ilvl w:val="1"/>
          <w:numId w:val="13"/>
        </w:numPr>
        <w:spacing w:line="360" w:lineRule="auto"/>
        <w:jc w:val="both"/>
        <w:rPr>
          <w:rFonts w:asciiTheme="minorHAnsi" w:hAnsiTheme="minorHAnsi"/>
          <w:sz w:val="24"/>
          <w:lang w:val="pt-PT"/>
        </w:rPr>
      </w:pPr>
      <w:bookmarkStart w:id="34" w:name="_Toc144272101"/>
      <w:r w:rsidRPr="00503DDD">
        <w:rPr>
          <w:rFonts w:asciiTheme="minorHAnsi" w:hAnsiTheme="minorHAnsi"/>
          <w:sz w:val="24"/>
          <w:lang w:val="pt-PT"/>
        </w:rPr>
        <w:t>Critérios de exclusão</w:t>
      </w:r>
      <w:bookmarkEnd w:id="34"/>
    </w:p>
    <w:p w14:paraId="14760B19" w14:textId="5C0D268A" w:rsidR="00D454B1" w:rsidRPr="00503DDD" w:rsidRDefault="004E410C" w:rsidP="000A38B1">
      <w:pPr>
        <w:spacing w:line="360" w:lineRule="auto"/>
        <w:ind w:left="360"/>
        <w:jc w:val="both"/>
        <w:rPr>
          <w:rFonts w:asciiTheme="majorHAnsi" w:hAnsiTheme="majorHAnsi" w:cstheme="minorHAnsi"/>
          <w:lang w:val="pt-PT"/>
        </w:rPr>
      </w:pPr>
      <w:r w:rsidRPr="00503DDD">
        <w:rPr>
          <w:rFonts w:asciiTheme="majorHAnsi" w:hAnsiTheme="majorHAnsi"/>
          <w:color w:val="000000" w:themeColor="text1"/>
          <w:sz w:val="24"/>
          <w:lang w:val="pt-PT"/>
        </w:rPr>
        <w:t>N</w:t>
      </w:r>
      <w:r w:rsidR="00E97A24" w:rsidRPr="00503DDD">
        <w:rPr>
          <w:rFonts w:asciiTheme="majorHAnsi" w:hAnsiTheme="majorHAnsi"/>
          <w:color w:val="000000" w:themeColor="text1"/>
          <w:sz w:val="24"/>
          <w:lang w:val="pt-PT"/>
        </w:rPr>
        <w:t>enhuns</w:t>
      </w:r>
      <w:r w:rsidR="000A38B1" w:rsidRPr="00503DDD">
        <w:rPr>
          <w:rFonts w:asciiTheme="majorHAnsi" w:hAnsiTheme="majorHAnsi"/>
          <w:color w:val="000000" w:themeColor="text1"/>
          <w:sz w:val="24"/>
          <w:lang w:val="pt-PT"/>
        </w:rPr>
        <w:t>.</w:t>
      </w:r>
    </w:p>
    <w:p w14:paraId="4CF17A0C" w14:textId="09E627D5" w:rsidR="009A251F" w:rsidRPr="00503DDD" w:rsidRDefault="00E97A24" w:rsidP="000A38B1">
      <w:pPr>
        <w:pStyle w:val="Heading1"/>
        <w:numPr>
          <w:ilvl w:val="0"/>
          <w:numId w:val="13"/>
        </w:numPr>
        <w:spacing w:after="240" w:line="360" w:lineRule="auto"/>
        <w:jc w:val="both"/>
        <w:rPr>
          <w:rFonts w:asciiTheme="minorHAnsi" w:hAnsiTheme="minorHAnsi" w:cstheme="minorHAnsi"/>
          <w:lang w:val="pt-PT"/>
        </w:rPr>
      </w:pPr>
      <w:bookmarkStart w:id="35" w:name="_Toc144272102"/>
      <w:bookmarkStart w:id="36" w:name="_Toc121241028"/>
      <w:r w:rsidRPr="00503DDD">
        <w:rPr>
          <w:rFonts w:asciiTheme="minorHAnsi" w:hAnsiTheme="minorHAnsi" w:cstheme="minorHAnsi"/>
          <w:lang w:val="pt-PT"/>
        </w:rPr>
        <w:t>Procedimentos do Estudo</w:t>
      </w:r>
      <w:bookmarkEnd w:id="35"/>
    </w:p>
    <w:p w14:paraId="371AE12A" w14:textId="54FA019E" w:rsidR="009A251F" w:rsidRPr="00503DDD" w:rsidRDefault="00E97A24" w:rsidP="00E97A24">
      <w:pPr>
        <w:pStyle w:val="Heading2"/>
        <w:numPr>
          <w:ilvl w:val="1"/>
          <w:numId w:val="13"/>
        </w:numPr>
        <w:spacing w:after="240" w:line="360" w:lineRule="auto"/>
        <w:jc w:val="both"/>
        <w:rPr>
          <w:rFonts w:asciiTheme="minorHAnsi" w:hAnsiTheme="minorHAnsi" w:cstheme="minorHAnsi"/>
          <w:sz w:val="24"/>
          <w:szCs w:val="24"/>
          <w:lang w:val="pt-PT"/>
        </w:rPr>
      </w:pPr>
      <w:bookmarkStart w:id="37" w:name="_Toc144272103"/>
      <w:r w:rsidRPr="00503DDD">
        <w:rPr>
          <w:rFonts w:asciiTheme="minorHAnsi" w:hAnsiTheme="minorHAnsi" w:cstheme="minorHAnsi"/>
          <w:sz w:val="24"/>
          <w:szCs w:val="24"/>
          <w:lang w:val="pt-PT"/>
        </w:rPr>
        <w:t>Recrutamento Hospitalar</w:t>
      </w:r>
      <w:bookmarkEnd w:id="37"/>
      <w:r w:rsidR="009A251F" w:rsidRPr="00503DDD">
        <w:rPr>
          <w:rFonts w:asciiTheme="minorHAnsi" w:hAnsiTheme="minorHAnsi" w:cstheme="minorHAnsi"/>
          <w:sz w:val="24"/>
          <w:szCs w:val="24"/>
          <w:lang w:val="pt-PT"/>
        </w:rPr>
        <w:t xml:space="preserve"> </w:t>
      </w:r>
    </w:p>
    <w:p w14:paraId="70060F5E" w14:textId="4A8349D0" w:rsidR="002F2791" w:rsidRPr="00503DDD" w:rsidRDefault="003B607E" w:rsidP="00614DF4">
      <w:pPr>
        <w:jc w:val="both"/>
        <w:rPr>
          <w:rFonts w:ascii="Cambria" w:hAnsi="Cambria"/>
          <w:sz w:val="24"/>
          <w:szCs w:val="24"/>
          <w:lang w:val="pt-PT"/>
        </w:rPr>
      </w:pPr>
      <w:r w:rsidRPr="00503DDD">
        <w:rPr>
          <w:rFonts w:ascii="Cambria" w:hAnsi="Cambria"/>
          <w:sz w:val="24"/>
          <w:szCs w:val="24"/>
          <w:lang w:val="pt-PT"/>
        </w:rPr>
        <w:t xml:space="preserve">Os hospitais serão recrutados através da rede do Grupo Africano de Investigação Perioperatória (APORG), da rede </w:t>
      </w:r>
      <w:r w:rsidR="00DB5982" w:rsidRPr="00503DDD">
        <w:rPr>
          <w:rFonts w:ascii="Cambria" w:hAnsi="Cambria"/>
          <w:sz w:val="24"/>
          <w:szCs w:val="24"/>
          <w:lang w:val="pt-PT"/>
        </w:rPr>
        <w:t xml:space="preserve">de </w:t>
      </w:r>
      <w:r w:rsidR="00DF1194" w:rsidRPr="00503DDD">
        <w:rPr>
          <w:rFonts w:ascii="Cambria" w:hAnsi="Cambria"/>
          <w:sz w:val="24"/>
          <w:szCs w:val="24"/>
          <w:lang w:val="pt-PT"/>
        </w:rPr>
        <w:t>Cuidados Críticos e de Emergência Essenciais</w:t>
      </w:r>
      <w:r w:rsidR="00DF1194" w:rsidRPr="00503DDD">
        <w:rPr>
          <w:rFonts w:ascii="Cambria" w:hAnsi="Cambria"/>
          <w:i/>
          <w:sz w:val="24"/>
          <w:szCs w:val="24"/>
          <w:lang w:val="pt-PT"/>
        </w:rPr>
        <w:t xml:space="preserve"> </w:t>
      </w:r>
      <w:r w:rsidRPr="00503DDD">
        <w:rPr>
          <w:rFonts w:ascii="Cambria" w:hAnsi="Cambria"/>
          <w:sz w:val="24"/>
          <w:szCs w:val="24"/>
          <w:lang w:val="pt-PT"/>
        </w:rPr>
        <w:t xml:space="preserve">(EECC) e de outras redes </w:t>
      </w:r>
      <w:r w:rsidR="004658F9" w:rsidRPr="00503DDD">
        <w:rPr>
          <w:rFonts w:ascii="Cambria" w:hAnsi="Cambria"/>
          <w:sz w:val="24"/>
          <w:szCs w:val="24"/>
          <w:lang w:val="pt-PT"/>
        </w:rPr>
        <w:t>na</w:t>
      </w:r>
      <w:r w:rsidRPr="00503DDD">
        <w:rPr>
          <w:rFonts w:ascii="Cambria" w:hAnsi="Cambria"/>
          <w:sz w:val="24"/>
          <w:szCs w:val="24"/>
          <w:lang w:val="pt-PT"/>
        </w:rPr>
        <w:t xml:space="preserve"> África.</w:t>
      </w:r>
      <w:r w:rsidR="002F2791" w:rsidRPr="00503DDD">
        <w:rPr>
          <w:rFonts w:ascii="Cambria" w:hAnsi="Cambria"/>
          <w:sz w:val="24"/>
          <w:szCs w:val="24"/>
          <w:lang w:val="pt-PT"/>
        </w:rPr>
        <w:t xml:space="preserve"> </w:t>
      </w:r>
    </w:p>
    <w:p w14:paraId="0C4C5F0D" w14:textId="031AC265" w:rsidR="00FF2752" w:rsidRPr="00503DDD" w:rsidRDefault="00DB5982" w:rsidP="000A38B1">
      <w:pPr>
        <w:pStyle w:val="Heading2"/>
        <w:numPr>
          <w:ilvl w:val="1"/>
          <w:numId w:val="13"/>
        </w:numPr>
        <w:spacing w:after="240" w:line="360" w:lineRule="auto"/>
        <w:jc w:val="both"/>
        <w:rPr>
          <w:rFonts w:asciiTheme="minorHAnsi" w:hAnsiTheme="minorHAnsi" w:cstheme="minorHAnsi"/>
          <w:sz w:val="24"/>
          <w:szCs w:val="24"/>
          <w:lang w:val="pt-PT"/>
        </w:rPr>
      </w:pPr>
      <w:bookmarkStart w:id="38" w:name="_Toc144272104"/>
      <w:r w:rsidRPr="00503DDD">
        <w:rPr>
          <w:rFonts w:asciiTheme="minorHAnsi" w:hAnsiTheme="minorHAnsi" w:cstheme="minorHAnsi"/>
          <w:sz w:val="24"/>
          <w:szCs w:val="24"/>
          <w:lang w:val="pt-PT"/>
        </w:rPr>
        <w:t>Dados do Estudo</w:t>
      </w:r>
      <w:bookmarkEnd w:id="38"/>
    </w:p>
    <w:p w14:paraId="679012C0" w14:textId="43ADA3D6" w:rsidR="009A251F" w:rsidRPr="00503DDD" w:rsidRDefault="00DB5982" w:rsidP="000A38B1">
      <w:pPr>
        <w:spacing w:line="360" w:lineRule="auto"/>
        <w:jc w:val="both"/>
        <w:rPr>
          <w:rFonts w:eastAsiaTheme="majorEastAsia" w:cstheme="minorHAnsi"/>
          <w:b/>
          <w:bCs/>
          <w:color w:val="4F81BD" w:themeColor="accent1"/>
          <w:sz w:val="24"/>
          <w:szCs w:val="24"/>
          <w:lang w:val="pt-PT"/>
        </w:rPr>
      </w:pPr>
      <w:r w:rsidRPr="00503DDD">
        <w:rPr>
          <w:rFonts w:ascii="Cambria" w:hAnsi="Cambria"/>
          <w:sz w:val="24"/>
          <w:szCs w:val="24"/>
          <w:lang w:val="pt-PT"/>
        </w:rPr>
        <w:t>Os dados serão recolhidos de todos os pacientes elegíveis no dia do Estudo, e depois durante o acompanhamento hospitalar</w:t>
      </w:r>
      <w:r w:rsidR="009A251F" w:rsidRPr="00503DDD">
        <w:rPr>
          <w:rFonts w:ascii="Cambria" w:hAnsi="Cambria"/>
          <w:sz w:val="24"/>
          <w:szCs w:val="24"/>
          <w:lang w:val="pt-PT"/>
        </w:rPr>
        <w:t xml:space="preserve">. </w:t>
      </w:r>
    </w:p>
    <w:p w14:paraId="6B53FCE3" w14:textId="757658B6" w:rsidR="00FF2752" w:rsidRPr="00503DDD" w:rsidRDefault="00DB5982" w:rsidP="000A38B1">
      <w:pPr>
        <w:pStyle w:val="Heading2"/>
        <w:numPr>
          <w:ilvl w:val="1"/>
          <w:numId w:val="13"/>
        </w:numPr>
        <w:spacing w:after="240" w:line="360" w:lineRule="auto"/>
        <w:jc w:val="both"/>
        <w:rPr>
          <w:rFonts w:asciiTheme="minorHAnsi" w:hAnsiTheme="minorHAnsi"/>
          <w:sz w:val="24"/>
          <w:lang w:val="pt-PT"/>
        </w:rPr>
      </w:pPr>
      <w:bookmarkStart w:id="39" w:name="_Toc144272105"/>
      <w:bookmarkEnd w:id="36"/>
      <w:r w:rsidRPr="00503DDD">
        <w:rPr>
          <w:rFonts w:asciiTheme="minorHAnsi" w:hAnsiTheme="minorHAnsi"/>
          <w:sz w:val="24"/>
          <w:lang w:val="pt-PT"/>
        </w:rPr>
        <w:t>Recolha de dados</w:t>
      </w:r>
      <w:bookmarkEnd w:id="39"/>
    </w:p>
    <w:p w14:paraId="4EBF1FC0" w14:textId="389182E8" w:rsidR="009A251F" w:rsidRPr="00503DDD" w:rsidRDefault="00DB5982" w:rsidP="000A38B1">
      <w:pPr>
        <w:spacing w:line="360" w:lineRule="auto"/>
        <w:jc w:val="both"/>
        <w:rPr>
          <w:rFonts w:asciiTheme="majorHAnsi" w:hAnsiTheme="majorHAnsi" w:cstheme="minorHAnsi"/>
          <w:sz w:val="24"/>
          <w:szCs w:val="24"/>
          <w:lang w:val="pt-PT"/>
        </w:rPr>
      </w:pPr>
      <w:r w:rsidRPr="00503DDD">
        <w:rPr>
          <w:rFonts w:asciiTheme="majorHAnsi" w:hAnsiTheme="majorHAnsi"/>
          <w:sz w:val="24"/>
          <w:szCs w:val="24"/>
          <w:lang w:val="pt-PT"/>
        </w:rPr>
        <w:t>Um conjunto de dados pragmáticos e realistas é fundamental para o sucesso do estudo. Os dados serão recolhidos em papel num dia em cada hospital, com acompanhamento censurado em 7 dias. Os dados serão recolhidos da seguinte forma</w:t>
      </w:r>
      <w:r w:rsidR="009A251F" w:rsidRPr="00503DDD">
        <w:rPr>
          <w:rFonts w:asciiTheme="majorHAnsi" w:hAnsiTheme="majorHAnsi" w:cstheme="minorHAnsi"/>
          <w:sz w:val="24"/>
          <w:szCs w:val="24"/>
          <w:lang w:val="pt-PT"/>
        </w:rPr>
        <w:t>:</w:t>
      </w:r>
    </w:p>
    <w:p w14:paraId="531318EF" w14:textId="4F6E569D" w:rsidR="009A251F" w:rsidRPr="00503DDD" w:rsidRDefault="0000404A" w:rsidP="0000404A">
      <w:pPr>
        <w:pStyle w:val="ListParagraph"/>
        <w:numPr>
          <w:ilvl w:val="0"/>
          <w:numId w:val="8"/>
        </w:numPr>
        <w:spacing w:line="360" w:lineRule="auto"/>
        <w:ind w:left="709" w:hanging="283"/>
        <w:rPr>
          <w:rFonts w:asciiTheme="majorHAnsi" w:hAnsiTheme="majorHAnsi" w:cstheme="minorHAnsi"/>
          <w:sz w:val="24"/>
          <w:szCs w:val="24"/>
          <w:lang w:val="pt-PT"/>
        </w:rPr>
      </w:pPr>
      <w:r w:rsidRPr="00503DDD">
        <w:rPr>
          <w:rFonts w:asciiTheme="majorHAnsi" w:hAnsiTheme="majorHAnsi" w:cstheme="minorHAnsi"/>
          <w:sz w:val="24"/>
          <w:szCs w:val="24"/>
          <w:lang w:val="pt-PT"/>
        </w:rPr>
        <w:t xml:space="preserve">A nível hospitalar, para a disponibilidade de recursos para </w:t>
      </w:r>
      <w:r w:rsidR="00892D2E" w:rsidRPr="00503DDD">
        <w:rPr>
          <w:rFonts w:asciiTheme="majorHAnsi" w:hAnsiTheme="majorHAnsi" w:cstheme="minorHAnsi"/>
          <w:sz w:val="24"/>
          <w:szCs w:val="24"/>
          <w:lang w:val="pt-PT"/>
        </w:rPr>
        <w:t xml:space="preserve">Cuidados Críticos e de Emergência Essenciais </w:t>
      </w:r>
      <w:r w:rsidRPr="00503DDD">
        <w:rPr>
          <w:rFonts w:asciiTheme="majorHAnsi" w:hAnsiTheme="majorHAnsi" w:cstheme="minorHAnsi"/>
          <w:sz w:val="24"/>
          <w:szCs w:val="24"/>
          <w:lang w:val="pt-PT"/>
        </w:rPr>
        <w:t>(</w:t>
      </w:r>
      <w:r w:rsidR="009C57C1" w:rsidRPr="00503DDD">
        <w:rPr>
          <w:rFonts w:asciiTheme="majorHAnsi" w:hAnsiTheme="majorHAnsi" w:cstheme="minorHAnsi"/>
          <w:sz w:val="24"/>
          <w:szCs w:val="24"/>
          <w:lang w:val="pt-PT"/>
        </w:rPr>
        <w:t>EECC</w:t>
      </w:r>
      <w:r w:rsidRPr="00503DDD">
        <w:rPr>
          <w:rFonts w:asciiTheme="majorHAnsi" w:hAnsiTheme="majorHAnsi" w:cstheme="minorHAnsi"/>
          <w:sz w:val="24"/>
          <w:szCs w:val="24"/>
          <w:lang w:val="pt-PT"/>
        </w:rPr>
        <w:t>)</w:t>
      </w:r>
      <w:r w:rsidR="00374542" w:rsidRPr="00503DDD">
        <w:rPr>
          <w:rFonts w:asciiTheme="majorHAnsi" w:hAnsiTheme="majorHAnsi" w:cstheme="minorHAnsi"/>
          <w:sz w:val="24"/>
          <w:szCs w:val="24"/>
          <w:lang w:val="pt-PT"/>
        </w:rPr>
        <w:t>.</w:t>
      </w:r>
    </w:p>
    <w:p w14:paraId="671BD29C" w14:textId="153B6366" w:rsidR="009A251F" w:rsidRPr="00503DDD" w:rsidRDefault="0000404A" w:rsidP="0000404A">
      <w:pPr>
        <w:pStyle w:val="ListParagraph"/>
        <w:numPr>
          <w:ilvl w:val="0"/>
          <w:numId w:val="8"/>
        </w:numPr>
        <w:spacing w:line="360" w:lineRule="auto"/>
        <w:ind w:left="709" w:hanging="283"/>
        <w:rPr>
          <w:rFonts w:asciiTheme="majorHAnsi" w:hAnsiTheme="majorHAnsi" w:cstheme="minorHAnsi"/>
          <w:sz w:val="24"/>
          <w:szCs w:val="24"/>
          <w:lang w:val="pt-PT"/>
        </w:rPr>
      </w:pPr>
      <w:r w:rsidRPr="00503DDD">
        <w:rPr>
          <w:rFonts w:asciiTheme="majorHAnsi" w:hAnsiTheme="majorHAnsi"/>
          <w:sz w:val="24"/>
          <w:szCs w:val="24"/>
          <w:lang w:val="pt-PT"/>
        </w:rPr>
        <w:t xml:space="preserve">À beira do leito do paciente, para obter informações demográficas e médicas do paciente, sinais fisiológicos e prestação continua </w:t>
      </w:r>
      <w:r w:rsidR="00AD12EC" w:rsidRPr="00503DDD">
        <w:rPr>
          <w:rFonts w:asciiTheme="majorHAnsi" w:hAnsiTheme="majorHAnsi"/>
          <w:sz w:val="24"/>
          <w:szCs w:val="24"/>
          <w:lang w:val="pt-PT"/>
        </w:rPr>
        <w:t>de</w:t>
      </w:r>
      <w:r w:rsidR="003512DA" w:rsidRPr="00503DDD">
        <w:rPr>
          <w:rFonts w:asciiTheme="majorHAnsi" w:hAnsiTheme="majorHAnsi"/>
          <w:sz w:val="24"/>
          <w:szCs w:val="24"/>
          <w:lang w:val="pt-PT"/>
        </w:rPr>
        <w:t xml:space="preserve"> </w:t>
      </w:r>
      <w:r w:rsidR="00F63DCB" w:rsidRPr="00503DDD">
        <w:rPr>
          <w:rFonts w:asciiTheme="majorHAnsi" w:hAnsiTheme="majorHAnsi"/>
          <w:sz w:val="24"/>
          <w:szCs w:val="24"/>
          <w:lang w:val="pt-PT"/>
        </w:rPr>
        <w:t>EECC</w:t>
      </w:r>
      <w:r w:rsidRPr="00503DDD">
        <w:rPr>
          <w:rFonts w:asciiTheme="majorHAnsi" w:hAnsiTheme="majorHAnsi"/>
          <w:sz w:val="24"/>
          <w:szCs w:val="24"/>
          <w:lang w:val="pt-PT"/>
        </w:rPr>
        <w:t>, e</w:t>
      </w:r>
    </w:p>
    <w:p w14:paraId="5B66FE42" w14:textId="779DD00C" w:rsidR="009A251F" w:rsidRPr="00503DDD" w:rsidRDefault="0000404A" w:rsidP="0000404A">
      <w:pPr>
        <w:pStyle w:val="ListParagraph"/>
        <w:numPr>
          <w:ilvl w:val="0"/>
          <w:numId w:val="8"/>
        </w:numPr>
        <w:spacing w:line="360" w:lineRule="auto"/>
        <w:ind w:left="709" w:hanging="283"/>
        <w:jc w:val="both"/>
        <w:rPr>
          <w:rFonts w:cstheme="minorHAnsi"/>
          <w:lang w:val="pt-PT"/>
        </w:rPr>
      </w:pPr>
      <w:r w:rsidRPr="00503DDD">
        <w:rPr>
          <w:rFonts w:asciiTheme="majorHAnsi" w:hAnsiTheme="majorHAnsi" w:cstheme="minorHAnsi"/>
          <w:sz w:val="24"/>
          <w:szCs w:val="24"/>
          <w:lang w:val="pt-PT"/>
        </w:rPr>
        <w:t>Dos registos hospitalares para resultados dos pacientes</w:t>
      </w:r>
      <w:r w:rsidR="00374542" w:rsidRPr="00503DDD">
        <w:rPr>
          <w:rFonts w:asciiTheme="majorHAnsi" w:hAnsiTheme="majorHAnsi"/>
          <w:sz w:val="24"/>
          <w:szCs w:val="24"/>
          <w:lang w:val="pt-PT"/>
        </w:rPr>
        <w:t>.</w:t>
      </w:r>
    </w:p>
    <w:p w14:paraId="7C436746" w14:textId="77777777" w:rsidR="0000404A" w:rsidRPr="00503DDD" w:rsidRDefault="0000404A" w:rsidP="0000404A">
      <w:pPr>
        <w:spacing w:line="360" w:lineRule="auto"/>
        <w:jc w:val="both"/>
        <w:rPr>
          <w:rFonts w:cstheme="minorHAnsi"/>
          <w:lang w:val="pt-PT"/>
        </w:rPr>
      </w:pPr>
    </w:p>
    <w:p w14:paraId="3F2937A4" w14:textId="3FA15FB9" w:rsidR="009C57C1" w:rsidRPr="00503DDD" w:rsidRDefault="004E410C" w:rsidP="005E3914">
      <w:pPr>
        <w:pStyle w:val="Heading3"/>
        <w:spacing w:line="360" w:lineRule="auto"/>
        <w:ind w:left="284"/>
        <w:jc w:val="both"/>
        <w:rPr>
          <w:rFonts w:asciiTheme="minorHAnsi" w:hAnsiTheme="minorHAnsi" w:cstheme="minorHAnsi"/>
          <w:lang w:val="pt-PT"/>
        </w:rPr>
      </w:pPr>
      <w:bookmarkStart w:id="40" w:name="_Toc144272106"/>
      <w:r w:rsidRPr="00503DDD">
        <w:rPr>
          <w:rFonts w:asciiTheme="minorHAnsi" w:hAnsiTheme="minorHAnsi" w:cstheme="minorHAnsi"/>
          <w:lang w:val="pt-PT"/>
        </w:rPr>
        <w:lastRenderedPageBreak/>
        <w:t>7</w:t>
      </w:r>
      <w:r w:rsidR="009C57C1" w:rsidRPr="00503DDD">
        <w:rPr>
          <w:rFonts w:asciiTheme="minorHAnsi" w:hAnsiTheme="minorHAnsi" w:cstheme="minorHAnsi"/>
          <w:lang w:val="pt-PT"/>
        </w:rPr>
        <w:t xml:space="preserve">.3.1 </w:t>
      </w:r>
      <w:r w:rsidR="00AD12EC" w:rsidRPr="00503DDD">
        <w:rPr>
          <w:rFonts w:asciiTheme="minorHAnsi" w:hAnsiTheme="minorHAnsi" w:cstheme="minorHAnsi"/>
          <w:lang w:val="pt-PT"/>
        </w:rPr>
        <w:t>Cronograma de Avaliações</w:t>
      </w:r>
      <w:bookmarkEnd w:id="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7"/>
        <w:gridCol w:w="3485"/>
        <w:gridCol w:w="3484"/>
      </w:tblGrid>
      <w:tr w:rsidR="0012079E" w:rsidRPr="00503DDD" w14:paraId="2D17A8C3" w14:textId="77777777" w:rsidTr="00614DF4">
        <w:trPr>
          <w:trHeight w:val="432"/>
        </w:trPr>
        <w:tc>
          <w:tcPr>
            <w:tcW w:w="1667" w:type="pct"/>
            <w:shd w:val="clear" w:color="auto" w:fill="CCCCCC"/>
            <w:vAlign w:val="center"/>
          </w:tcPr>
          <w:p w14:paraId="2B485D67" w14:textId="04A74D9C" w:rsidR="0012079E" w:rsidRPr="00503DDD" w:rsidRDefault="0012079E" w:rsidP="00BA73C1">
            <w:pPr>
              <w:pStyle w:val="NoSpacing"/>
              <w:spacing w:line="276" w:lineRule="auto"/>
              <w:jc w:val="center"/>
              <w:rPr>
                <w:rFonts w:ascii="Arial" w:hAnsi="Arial" w:cs="Arial"/>
                <w:b/>
                <w:sz w:val="16"/>
                <w:szCs w:val="16"/>
                <w:lang w:val="pt-PT"/>
              </w:rPr>
            </w:pPr>
            <w:r w:rsidRPr="00503DDD">
              <w:rPr>
                <w:rFonts w:ascii="Arial" w:hAnsi="Arial" w:cs="Arial"/>
                <w:b/>
                <w:sz w:val="16"/>
                <w:szCs w:val="16"/>
                <w:lang w:val="pt-PT"/>
              </w:rPr>
              <w:t>Event</w:t>
            </w:r>
            <w:r w:rsidR="00AD12EC" w:rsidRPr="00503DDD">
              <w:rPr>
                <w:rFonts w:ascii="Arial" w:hAnsi="Arial" w:cs="Arial"/>
                <w:b/>
                <w:sz w:val="16"/>
                <w:szCs w:val="16"/>
                <w:lang w:val="pt-PT"/>
              </w:rPr>
              <w:t>o</w:t>
            </w:r>
            <w:r w:rsidRPr="00503DDD">
              <w:rPr>
                <w:rFonts w:ascii="Arial" w:hAnsi="Arial" w:cs="Arial"/>
                <w:b/>
                <w:sz w:val="16"/>
                <w:szCs w:val="16"/>
                <w:lang w:val="pt-PT"/>
              </w:rPr>
              <w:t>/ Visit</w:t>
            </w:r>
            <w:r w:rsidR="00AD12EC" w:rsidRPr="00503DDD">
              <w:rPr>
                <w:rFonts w:ascii="Arial" w:hAnsi="Arial" w:cs="Arial"/>
                <w:b/>
                <w:sz w:val="16"/>
                <w:szCs w:val="16"/>
                <w:lang w:val="pt-PT"/>
              </w:rPr>
              <w:t>a</w:t>
            </w:r>
          </w:p>
        </w:tc>
        <w:tc>
          <w:tcPr>
            <w:tcW w:w="1666" w:type="pct"/>
            <w:shd w:val="clear" w:color="auto" w:fill="CCCCCC"/>
            <w:vAlign w:val="center"/>
          </w:tcPr>
          <w:p w14:paraId="1234158F" w14:textId="3830343F" w:rsidR="0012079E" w:rsidRPr="00503DDD" w:rsidRDefault="00AD12EC" w:rsidP="00BA73C1">
            <w:pPr>
              <w:pStyle w:val="NoSpacing"/>
              <w:spacing w:line="276" w:lineRule="auto"/>
              <w:jc w:val="center"/>
              <w:rPr>
                <w:rFonts w:ascii="Arial" w:hAnsi="Arial" w:cs="Arial"/>
                <w:b/>
                <w:sz w:val="16"/>
                <w:szCs w:val="16"/>
                <w:lang w:val="pt-PT"/>
              </w:rPr>
            </w:pPr>
            <w:r w:rsidRPr="00503DDD">
              <w:rPr>
                <w:rFonts w:ascii="Arial" w:hAnsi="Arial" w:cs="Arial"/>
                <w:b/>
                <w:sz w:val="16"/>
                <w:szCs w:val="16"/>
                <w:lang w:val="pt-PT"/>
              </w:rPr>
              <w:t>Dia do Estudo</w:t>
            </w:r>
          </w:p>
        </w:tc>
        <w:tc>
          <w:tcPr>
            <w:tcW w:w="1666" w:type="pct"/>
            <w:shd w:val="clear" w:color="auto" w:fill="CCCCCC"/>
            <w:vAlign w:val="center"/>
          </w:tcPr>
          <w:p w14:paraId="14F8EFE4" w14:textId="6CCBF4DF" w:rsidR="0012079E" w:rsidRPr="00503DDD" w:rsidRDefault="00AD12EC" w:rsidP="00AD12EC">
            <w:pPr>
              <w:pStyle w:val="NoSpacing"/>
              <w:spacing w:line="276" w:lineRule="auto"/>
              <w:jc w:val="center"/>
              <w:rPr>
                <w:rFonts w:ascii="Arial" w:hAnsi="Arial" w:cs="Arial"/>
                <w:b/>
                <w:sz w:val="16"/>
                <w:szCs w:val="16"/>
                <w:lang w:val="pt-PT"/>
              </w:rPr>
            </w:pPr>
            <w:r w:rsidRPr="00503DDD">
              <w:rPr>
                <w:rFonts w:ascii="Arial" w:hAnsi="Arial" w:cs="Arial"/>
                <w:b/>
                <w:sz w:val="16"/>
                <w:szCs w:val="16"/>
                <w:lang w:val="pt-PT"/>
              </w:rPr>
              <w:t xml:space="preserve">Até alta hospitalar ou </w:t>
            </w:r>
            <w:r w:rsidR="00A36F8E" w:rsidRPr="00503DDD">
              <w:rPr>
                <w:rFonts w:ascii="Arial" w:hAnsi="Arial" w:cs="Arial"/>
                <w:b/>
                <w:sz w:val="16"/>
                <w:szCs w:val="16"/>
                <w:lang w:val="pt-PT"/>
              </w:rPr>
              <w:t>óbito</w:t>
            </w:r>
            <w:r w:rsidRPr="00503DDD">
              <w:rPr>
                <w:rFonts w:ascii="Arial" w:hAnsi="Arial" w:cs="Arial"/>
                <w:b/>
                <w:sz w:val="16"/>
                <w:szCs w:val="16"/>
                <w:lang w:val="pt-PT"/>
              </w:rPr>
              <w:t>, censurado 7 dias apos inclusão</w:t>
            </w:r>
          </w:p>
        </w:tc>
      </w:tr>
      <w:tr w:rsidR="0012079E" w:rsidRPr="00503DDD" w14:paraId="3B0DE159" w14:textId="77777777" w:rsidTr="00614DF4">
        <w:trPr>
          <w:trHeight w:val="432"/>
        </w:trPr>
        <w:tc>
          <w:tcPr>
            <w:tcW w:w="1667" w:type="pct"/>
            <w:shd w:val="clear" w:color="auto" w:fill="auto"/>
            <w:vAlign w:val="center"/>
          </w:tcPr>
          <w:p w14:paraId="7FB21DBF" w14:textId="140F9F2C"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Dados do nível hospitalar</w:t>
            </w:r>
          </w:p>
        </w:tc>
        <w:tc>
          <w:tcPr>
            <w:tcW w:w="1666" w:type="pct"/>
            <w:shd w:val="clear" w:color="auto" w:fill="auto"/>
            <w:vAlign w:val="center"/>
          </w:tcPr>
          <w:p w14:paraId="6F2C3194"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0443E0A6"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0739B0C9" w14:textId="77777777" w:rsidTr="00614DF4">
        <w:trPr>
          <w:trHeight w:val="432"/>
        </w:trPr>
        <w:tc>
          <w:tcPr>
            <w:tcW w:w="1667" w:type="pct"/>
            <w:shd w:val="clear" w:color="auto" w:fill="auto"/>
            <w:vAlign w:val="center"/>
          </w:tcPr>
          <w:p w14:paraId="1E8AF125" w14:textId="28E662EF"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Critérios de inclusão/exclusão</w:t>
            </w:r>
          </w:p>
        </w:tc>
        <w:tc>
          <w:tcPr>
            <w:tcW w:w="1666" w:type="pct"/>
            <w:shd w:val="clear" w:color="auto" w:fill="auto"/>
            <w:vAlign w:val="center"/>
          </w:tcPr>
          <w:p w14:paraId="5351DBCD"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2FF93A2E"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34CDB487" w14:textId="77777777" w:rsidTr="00614DF4">
        <w:trPr>
          <w:trHeight w:val="432"/>
        </w:trPr>
        <w:tc>
          <w:tcPr>
            <w:tcW w:w="1667" w:type="pct"/>
            <w:shd w:val="clear" w:color="auto" w:fill="auto"/>
            <w:vAlign w:val="center"/>
          </w:tcPr>
          <w:p w14:paraId="4B3FB9BA" w14:textId="1DF35DB6"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Informação demográfica</w:t>
            </w:r>
          </w:p>
        </w:tc>
        <w:tc>
          <w:tcPr>
            <w:tcW w:w="1666" w:type="pct"/>
            <w:shd w:val="clear" w:color="auto" w:fill="auto"/>
            <w:vAlign w:val="center"/>
          </w:tcPr>
          <w:p w14:paraId="66C502F0"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2680C336"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6090D65E" w14:textId="77777777" w:rsidTr="00614DF4">
        <w:trPr>
          <w:trHeight w:val="432"/>
        </w:trPr>
        <w:tc>
          <w:tcPr>
            <w:tcW w:w="1667" w:type="pct"/>
            <w:shd w:val="clear" w:color="auto" w:fill="auto"/>
            <w:vAlign w:val="center"/>
          </w:tcPr>
          <w:p w14:paraId="52936493" w14:textId="16C22D01"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Informação médica</w:t>
            </w:r>
          </w:p>
        </w:tc>
        <w:tc>
          <w:tcPr>
            <w:tcW w:w="1666" w:type="pct"/>
            <w:shd w:val="clear" w:color="auto" w:fill="auto"/>
            <w:vAlign w:val="center"/>
          </w:tcPr>
          <w:p w14:paraId="7B864AD1"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195EAFF4"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2489C881" w14:textId="77777777" w:rsidTr="00614DF4">
        <w:trPr>
          <w:trHeight w:val="432"/>
        </w:trPr>
        <w:tc>
          <w:tcPr>
            <w:tcW w:w="1667" w:type="pct"/>
            <w:shd w:val="clear" w:color="auto" w:fill="auto"/>
            <w:vAlign w:val="center"/>
          </w:tcPr>
          <w:p w14:paraId="2F7CACDD" w14:textId="76E6AEEA"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Sinais fisiológicos</w:t>
            </w:r>
          </w:p>
        </w:tc>
        <w:tc>
          <w:tcPr>
            <w:tcW w:w="1666" w:type="pct"/>
            <w:shd w:val="clear" w:color="auto" w:fill="auto"/>
            <w:vAlign w:val="center"/>
          </w:tcPr>
          <w:p w14:paraId="5D007685"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21D286CA"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74881914" w14:textId="77777777" w:rsidTr="00614DF4">
        <w:trPr>
          <w:trHeight w:val="432"/>
        </w:trPr>
        <w:tc>
          <w:tcPr>
            <w:tcW w:w="1667" w:type="pct"/>
            <w:shd w:val="clear" w:color="auto" w:fill="auto"/>
            <w:vAlign w:val="center"/>
          </w:tcPr>
          <w:p w14:paraId="54DDBD87" w14:textId="1389A5E6"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Provisão de EECC</w:t>
            </w:r>
          </w:p>
        </w:tc>
        <w:tc>
          <w:tcPr>
            <w:tcW w:w="1666" w:type="pct"/>
            <w:shd w:val="clear" w:color="auto" w:fill="auto"/>
            <w:vAlign w:val="center"/>
          </w:tcPr>
          <w:p w14:paraId="59BCB484"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c>
          <w:tcPr>
            <w:tcW w:w="1666" w:type="pct"/>
            <w:vAlign w:val="center"/>
          </w:tcPr>
          <w:p w14:paraId="083857AC" w14:textId="77777777" w:rsidR="0012079E" w:rsidRPr="00503DDD" w:rsidRDefault="0012079E" w:rsidP="00BA73C1">
            <w:pPr>
              <w:pStyle w:val="NoSpacing"/>
              <w:contextualSpacing/>
              <w:jc w:val="center"/>
              <w:rPr>
                <w:rFonts w:ascii="Arial" w:hAnsi="Arial" w:cs="Arial"/>
                <w:sz w:val="16"/>
                <w:szCs w:val="16"/>
                <w:lang w:val="pt-PT"/>
              </w:rPr>
            </w:pPr>
          </w:p>
        </w:tc>
      </w:tr>
      <w:tr w:rsidR="0012079E" w:rsidRPr="00503DDD" w14:paraId="020BF402" w14:textId="77777777" w:rsidTr="00614DF4">
        <w:trPr>
          <w:trHeight w:val="432"/>
        </w:trPr>
        <w:tc>
          <w:tcPr>
            <w:tcW w:w="1667" w:type="pct"/>
            <w:shd w:val="clear" w:color="auto" w:fill="auto"/>
            <w:vAlign w:val="center"/>
          </w:tcPr>
          <w:p w14:paraId="24370BEE" w14:textId="612FA33E" w:rsidR="0012079E" w:rsidRPr="00503DDD" w:rsidRDefault="00AD12EC" w:rsidP="00BA73C1">
            <w:pPr>
              <w:pStyle w:val="NoSpacing"/>
              <w:contextualSpacing/>
              <w:rPr>
                <w:rFonts w:ascii="Arial" w:hAnsi="Arial" w:cs="Arial"/>
                <w:b/>
                <w:sz w:val="16"/>
                <w:szCs w:val="16"/>
                <w:lang w:val="pt-PT"/>
              </w:rPr>
            </w:pPr>
            <w:r w:rsidRPr="00503DDD">
              <w:rPr>
                <w:rFonts w:ascii="Arial" w:hAnsi="Arial" w:cs="Arial"/>
                <w:b/>
                <w:sz w:val="16"/>
                <w:szCs w:val="16"/>
                <w:lang w:val="pt-PT"/>
              </w:rPr>
              <w:t>Resultados</w:t>
            </w:r>
          </w:p>
        </w:tc>
        <w:tc>
          <w:tcPr>
            <w:tcW w:w="1666" w:type="pct"/>
            <w:shd w:val="clear" w:color="auto" w:fill="auto"/>
            <w:vAlign w:val="center"/>
          </w:tcPr>
          <w:p w14:paraId="6ED16015" w14:textId="77777777" w:rsidR="0012079E" w:rsidRPr="00503DDD" w:rsidRDefault="0012079E" w:rsidP="00BA73C1">
            <w:pPr>
              <w:pStyle w:val="NoSpacing"/>
              <w:contextualSpacing/>
              <w:jc w:val="center"/>
              <w:rPr>
                <w:rFonts w:ascii="Arial" w:hAnsi="Arial" w:cs="Arial"/>
                <w:sz w:val="16"/>
                <w:szCs w:val="16"/>
                <w:lang w:val="pt-PT"/>
              </w:rPr>
            </w:pPr>
          </w:p>
        </w:tc>
        <w:tc>
          <w:tcPr>
            <w:tcW w:w="1666" w:type="pct"/>
            <w:vAlign w:val="center"/>
          </w:tcPr>
          <w:p w14:paraId="7534B4E0" w14:textId="77777777" w:rsidR="0012079E" w:rsidRPr="00503DDD" w:rsidRDefault="0012079E" w:rsidP="00BA73C1">
            <w:pPr>
              <w:pStyle w:val="NoSpacing"/>
              <w:contextualSpacing/>
              <w:jc w:val="center"/>
              <w:rPr>
                <w:rFonts w:ascii="Arial" w:hAnsi="Arial" w:cs="Arial"/>
                <w:sz w:val="16"/>
                <w:szCs w:val="16"/>
                <w:lang w:val="pt-PT"/>
              </w:rPr>
            </w:pPr>
            <w:r w:rsidRPr="00503DDD">
              <w:rPr>
                <w:rFonts w:ascii="Arial" w:hAnsi="Arial" w:cs="Arial"/>
                <w:sz w:val="16"/>
                <w:szCs w:val="16"/>
                <w:lang w:val="pt-PT"/>
              </w:rPr>
              <w:t>X</w:t>
            </w:r>
          </w:p>
        </w:tc>
      </w:tr>
    </w:tbl>
    <w:p w14:paraId="1F9CA34E" w14:textId="77777777" w:rsidR="009C57C1" w:rsidRPr="00503DDD" w:rsidRDefault="009C57C1" w:rsidP="009C57C1">
      <w:pPr>
        <w:spacing w:line="360" w:lineRule="auto"/>
        <w:jc w:val="both"/>
        <w:rPr>
          <w:lang w:val="pt-PT"/>
        </w:rPr>
      </w:pPr>
    </w:p>
    <w:p w14:paraId="16729F28" w14:textId="676063A0" w:rsidR="00E04246" w:rsidRPr="00503DDD" w:rsidRDefault="004E410C" w:rsidP="005E3914">
      <w:pPr>
        <w:pStyle w:val="Heading3"/>
        <w:spacing w:line="360" w:lineRule="auto"/>
        <w:ind w:left="284"/>
        <w:jc w:val="both"/>
        <w:rPr>
          <w:rFonts w:asciiTheme="minorHAnsi" w:hAnsiTheme="minorHAnsi"/>
          <w:lang w:val="pt-PT"/>
        </w:rPr>
      </w:pPr>
      <w:bookmarkStart w:id="41" w:name="_Toc144272107"/>
      <w:r w:rsidRPr="00503DDD">
        <w:rPr>
          <w:rFonts w:asciiTheme="minorHAnsi" w:hAnsiTheme="minorHAnsi"/>
          <w:lang w:val="pt-PT"/>
        </w:rPr>
        <w:t>7</w:t>
      </w:r>
      <w:r w:rsidR="00E04246" w:rsidRPr="00503DDD">
        <w:rPr>
          <w:rFonts w:asciiTheme="minorHAnsi" w:hAnsiTheme="minorHAnsi"/>
          <w:lang w:val="pt-PT"/>
        </w:rPr>
        <w:t>.</w:t>
      </w:r>
      <w:r w:rsidR="009C57C1" w:rsidRPr="00503DDD">
        <w:rPr>
          <w:rFonts w:asciiTheme="minorHAnsi" w:hAnsiTheme="minorHAnsi"/>
          <w:lang w:val="pt-PT"/>
        </w:rPr>
        <w:t>3.2</w:t>
      </w:r>
      <w:r w:rsidR="00E04246" w:rsidRPr="00503DDD">
        <w:rPr>
          <w:rFonts w:asciiTheme="minorHAnsi" w:hAnsiTheme="minorHAnsi"/>
          <w:lang w:val="pt-PT"/>
        </w:rPr>
        <w:t xml:space="preserve"> </w:t>
      </w:r>
      <w:r w:rsidR="00AD12EC" w:rsidRPr="00503DDD">
        <w:rPr>
          <w:rFonts w:asciiTheme="minorHAnsi" w:hAnsiTheme="minorHAnsi"/>
          <w:lang w:val="pt-PT"/>
        </w:rPr>
        <w:t>Dados do nível hospitalar</w:t>
      </w:r>
      <w:bookmarkEnd w:id="41"/>
    </w:p>
    <w:p w14:paraId="0F73AB50" w14:textId="2C9929C2" w:rsidR="0039672D" w:rsidRPr="00503DDD" w:rsidRDefault="00AD12EC" w:rsidP="00AD12EC">
      <w:pPr>
        <w:spacing w:line="360" w:lineRule="auto"/>
        <w:jc w:val="both"/>
        <w:rPr>
          <w:rFonts w:asciiTheme="majorHAnsi" w:hAnsiTheme="majorHAnsi" w:cstheme="minorHAnsi"/>
          <w:sz w:val="24"/>
          <w:szCs w:val="24"/>
          <w:lang w:val="pt-PT"/>
        </w:rPr>
      </w:pPr>
      <w:r w:rsidRPr="00503DDD">
        <w:rPr>
          <w:rFonts w:asciiTheme="majorHAnsi" w:hAnsiTheme="majorHAnsi"/>
          <w:sz w:val="24"/>
          <w:szCs w:val="24"/>
          <w:lang w:val="pt-PT"/>
        </w:rPr>
        <w:t xml:space="preserve">Os dados serão recolhidos uma vez para cada hospital, a fim de avaliar a disponibilidade de recursos para a prestação de EECC. Será utilizada uma lista de verificação de recursos, e os dados serão inseridos juntamente com um informante-chave no hospital. O informante-chave pode ser o médico responsável ou outro médico ou administrador que tenha um conhecimento profundo dos recursos disponíveis no hospital, para o tratamento de pacientes gravemente enfermos, conforme identificado pelo coordenador local da equipe de estudo. Além disso, serão </w:t>
      </w:r>
      <w:r w:rsidR="008667E5" w:rsidRPr="00503DDD">
        <w:rPr>
          <w:rFonts w:asciiTheme="majorHAnsi" w:hAnsiTheme="majorHAnsi"/>
          <w:sz w:val="24"/>
          <w:szCs w:val="24"/>
          <w:lang w:val="pt-PT"/>
        </w:rPr>
        <w:t>recolhi</w:t>
      </w:r>
      <w:r w:rsidRPr="00503DDD">
        <w:rPr>
          <w:rFonts w:asciiTheme="majorHAnsi" w:hAnsiTheme="majorHAnsi"/>
          <w:sz w:val="24"/>
          <w:szCs w:val="24"/>
          <w:lang w:val="pt-PT"/>
        </w:rPr>
        <w:t>dos dados sobre</w:t>
      </w:r>
      <w:r w:rsidR="00C32435" w:rsidRPr="00503DDD">
        <w:rPr>
          <w:rFonts w:asciiTheme="majorHAnsi" w:hAnsiTheme="majorHAnsi" w:cstheme="minorHAnsi"/>
          <w:sz w:val="24"/>
          <w:szCs w:val="24"/>
          <w:lang w:val="pt-PT"/>
        </w:rPr>
        <w:t xml:space="preserve">: </w:t>
      </w:r>
    </w:p>
    <w:p w14:paraId="17F00400" w14:textId="363EA802" w:rsidR="002F2791" w:rsidRPr="00503DDD" w:rsidRDefault="008667E5">
      <w:pPr>
        <w:pStyle w:val="ListParagraph"/>
        <w:numPr>
          <w:ilvl w:val="0"/>
          <w:numId w:val="7"/>
        </w:numPr>
        <w:spacing w:line="360" w:lineRule="auto"/>
        <w:ind w:left="709" w:hanging="283"/>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A população atendida (área de influência</w:t>
      </w:r>
      <w:r w:rsidR="00027DAA" w:rsidRPr="00503DDD">
        <w:rPr>
          <w:rFonts w:asciiTheme="majorHAnsi" w:hAnsiTheme="majorHAnsi" w:cstheme="minorHAnsi"/>
          <w:sz w:val="24"/>
          <w:szCs w:val="24"/>
          <w:lang w:val="pt-PT"/>
        </w:rPr>
        <w:t>)</w:t>
      </w:r>
      <w:r w:rsidR="002F2791" w:rsidRPr="00503DDD">
        <w:rPr>
          <w:rFonts w:asciiTheme="majorHAnsi" w:hAnsiTheme="majorHAnsi" w:cstheme="minorHAnsi"/>
          <w:sz w:val="24"/>
          <w:szCs w:val="24"/>
          <w:lang w:val="pt-PT"/>
        </w:rPr>
        <w:t xml:space="preserve"> </w:t>
      </w:r>
    </w:p>
    <w:p w14:paraId="1910EB76" w14:textId="79622DEA" w:rsidR="0039672D" w:rsidRPr="00503DDD" w:rsidRDefault="008667E5" w:rsidP="008667E5">
      <w:pPr>
        <w:pStyle w:val="ListParagraph"/>
        <w:numPr>
          <w:ilvl w:val="0"/>
          <w:numId w:val="7"/>
        </w:numPr>
        <w:spacing w:line="360" w:lineRule="auto"/>
        <w:ind w:left="426" w:hanging="66"/>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Hospital primário, secundário ou terciário</w:t>
      </w:r>
    </w:p>
    <w:p w14:paraId="4277D878" w14:textId="195A84C4" w:rsidR="0039672D" w:rsidRPr="00503DDD" w:rsidRDefault="00025D0A">
      <w:pPr>
        <w:pStyle w:val="ListParagraph"/>
        <w:numPr>
          <w:ilvl w:val="0"/>
          <w:numId w:val="7"/>
        </w:numPr>
        <w:spacing w:line="360" w:lineRule="auto"/>
        <w:ind w:left="709" w:hanging="283"/>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N</w:t>
      </w:r>
      <w:r w:rsidR="008667E5" w:rsidRPr="00503DDD">
        <w:rPr>
          <w:rFonts w:asciiTheme="majorHAnsi" w:hAnsiTheme="majorHAnsi" w:cstheme="minorHAnsi"/>
          <w:sz w:val="24"/>
          <w:szCs w:val="24"/>
          <w:lang w:val="pt-PT"/>
        </w:rPr>
        <w:t>ú</w:t>
      </w:r>
      <w:r w:rsidR="00C32435" w:rsidRPr="00503DDD">
        <w:rPr>
          <w:rFonts w:asciiTheme="majorHAnsi" w:hAnsiTheme="majorHAnsi" w:cstheme="minorHAnsi"/>
          <w:sz w:val="24"/>
          <w:szCs w:val="24"/>
          <w:lang w:val="pt-PT"/>
        </w:rPr>
        <w:t>m</w:t>
      </w:r>
      <w:r w:rsidR="005E532A" w:rsidRPr="00503DDD">
        <w:rPr>
          <w:rFonts w:asciiTheme="majorHAnsi" w:hAnsiTheme="majorHAnsi" w:cstheme="minorHAnsi"/>
          <w:sz w:val="24"/>
          <w:szCs w:val="24"/>
          <w:lang w:val="pt-PT"/>
        </w:rPr>
        <w:t>ero de camas</w:t>
      </w:r>
      <w:r w:rsidR="008667E5" w:rsidRPr="00503DDD">
        <w:rPr>
          <w:rFonts w:asciiTheme="majorHAnsi" w:hAnsiTheme="majorHAnsi" w:cstheme="minorHAnsi"/>
          <w:sz w:val="24"/>
          <w:szCs w:val="24"/>
          <w:lang w:val="pt-PT"/>
        </w:rPr>
        <w:t xml:space="preserve"> hospitalares </w:t>
      </w:r>
    </w:p>
    <w:p w14:paraId="06D8E1F8" w14:textId="6DB0C80F" w:rsidR="0039672D" w:rsidRPr="00503DDD" w:rsidRDefault="00025D0A">
      <w:pPr>
        <w:pStyle w:val="ListParagraph"/>
        <w:numPr>
          <w:ilvl w:val="0"/>
          <w:numId w:val="7"/>
        </w:numPr>
        <w:spacing w:line="360" w:lineRule="auto"/>
        <w:ind w:left="709" w:hanging="283"/>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N</w:t>
      </w:r>
      <w:r w:rsidR="008667E5" w:rsidRPr="00503DDD">
        <w:rPr>
          <w:rFonts w:asciiTheme="majorHAnsi" w:hAnsiTheme="majorHAnsi" w:cstheme="minorHAnsi"/>
          <w:sz w:val="24"/>
          <w:szCs w:val="24"/>
          <w:lang w:val="pt-PT"/>
        </w:rPr>
        <w:t>úm</w:t>
      </w:r>
      <w:r w:rsidR="00C32435" w:rsidRPr="00503DDD">
        <w:rPr>
          <w:rFonts w:asciiTheme="majorHAnsi" w:hAnsiTheme="majorHAnsi" w:cstheme="minorHAnsi"/>
          <w:sz w:val="24"/>
          <w:szCs w:val="24"/>
          <w:lang w:val="pt-PT"/>
        </w:rPr>
        <w:t>er</w:t>
      </w:r>
      <w:r w:rsidR="005E532A" w:rsidRPr="00503DDD">
        <w:rPr>
          <w:rFonts w:asciiTheme="majorHAnsi" w:hAnsiTheme="majorHAnsi" w:cstheme="minorHAnsi"/>
          <w:sz w:val="24"/>
          <w:szCs w:val="24"/>
          <w:lang w:val="pt-PT"/>
        </w:rPr>
        <w:t>o e nível de camas nos</w:t>
      </w:r>
      <w:r w:rsidR="008667E5" w:rsidRPr="00503DDD">
        <w:rPr>
          <w:rFonts w:asciiTheme="majorHAnsi" w:hAnsiTheme="majorHAnsi" w:cstheme="minorHAnsi"/>
          <w:sz w:val="24"/>
          <w:szCs w:val="24"/>
          <w:lang w:val="pt-PT"/>
        </w:rPr>
        <w:t xml:space="preserve"> cuidados intensivos</w:t>
      </w:r>
      <w:r w:rsidR="002F2791" w:rsidRPr="00503DDD">
        <w:rPr>
          <w:rFonts w:asciiTheme="majorHAnsi" w:hAnsiTheme="majorHAnsi"/>
          <w:sz w:val="24"/>
          <w:szCs w:val="24"/>
          <w:lang w:val="pt-PT"/>
        </w:rPr>
        <w:t xml:space="preserve"> </w:t>
      </w:r>
    </w:p>
    <w:p w14:paraId="13B7672B" w14:textId="3D01486F" w:rsidR="0039672D" w:rsidRPr="00503DDD" w:rsidRDefault="008667E5" w:rsidP="008667E5">
      <w:pPr>
        <w:pStyle w:val="ListParagraph"/>
        <w:numPr>
          <w:ilvl w:val="0"/>
          <w:numId w:val="7"/>
        </w:numPr>
        <w:spacing w:line="360" w:lineRule="auto"/>
        <w:ind w:left="709" w:hanging="349"/>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Detalhes sobre o estado de reembolso do</w:t>
      </w:r>
      <w:r w:rsidR="007B2BAB" w:rsidRPr="00503DDD">
        <w:rPr>
          <w:rFonts w:asciiTheme="majorHAnsi" w:hAnsiTheme="majorHAnsi" w:cstheme="minorHAnsi"/>
          <w:sz w:val="24"/>
          <w:szCs w:val="24"/>
          <w:lang w:val="pt-PT"/>
        </w:rPr>
        <w:t>s</w:t>
      </w:r>
      <w:r w:rsidRPr="00503DDD">
        <w:rPr>
          <w:rFonts w:asciiTheme="majorHAnsi" w:hAnsiTheme="majorHAnsi" w:cstheme="minorHAnsi"/>
          <w:sz w:val="24"/>
          <w:szCs w:val="24"/>
          <w:lang w:val="pt-PT"/>
        </w:rPr>
        <w:t xml:space="preserve"> hospitais </w:t>
      </w:r>
    </w:p>
    <w:p w14:paraId="0BA8B186" w14:textId="08E4C690" w:rsidR="00C32435" w:rsidRPr="00503DDD" w:rsidRDefault="008667E5" w:rsidP="008667E5">
      <w:pPr>
        <w:pStyle w:val="ListParagraph"/>
        <w:numPr>
          <w:ilvl w:val="0"/>
          <w:numId w:val="7"/>
        </w:numPr>
        <w:spacing w:line="360" w:lineRule="auto"/>
        <w:ind w:left="709" w:hanging="349"/>
        <w:jc w:val="both"/>
        <w:rPr>
          <w:lang w:val="pt-PT"/>
        </w:rPr>
      </w:pPr>
      <w:r w:rsidRPr="00503DDD">
        <w:rPr>
          <w:rFonts w:asciiTheme="majorHAnsi" w:hAnsiTheme="majorHAnsi" w:cstheme="minorHAnsi"/>
          <w:sz w:val="24"/>
          <w:szCs w:val="24"/>
          <w:lang w:val="pt-PT"/>
        </w:rPr>
        <w:t xml:space="preserve">Recursos no hospital, como pessoal e equipamento </w:t>
      </w:r>
      <w:r w:rsidR="00C32435" w:rsidRPr="00503DDD">
        <w:rPr>
          <w:lang w:val="pt-PT"/>
        </w:rPr>
        <w:t xml:space="preserve"> </w:t>
      </w:r>
    </w:p>
    <w:p w14:paraId="39FAC005" w14:textId="57E44636" w:rsidR="00E04246" w:rsidRPr="00503DDD" w:rsidRDefault="0001711B" w:rsidP="005E3914">
      <w:pPr>
        <w:pStyle w:val="Heading3"/>
        <w:spacing w:line="360" w:lineRule="auto"/>
        <w:ind w:left="284"/>
        <w:jc w:val="both"/>
        <w:rPr>
          <w:rFonts w:asciiTheme="minorHAnsi" w:hAnsiTheme="minorHAnsi"/>
          <w:lang w:val="pt-PT"/>
        </w:rPr>
      </w:pPr>
      <w:bookmarkStart w:id="42" w:name="_Toc144272108"/>
      <w:r w:rsidRPr="00503DDD">
        <w:rPr>
          <w:rFonts w:asciiTheme="minorHAnsi" w:hAnsiTheme="minorHAnsi" w:cstheme="minorHAnsi"/>
          <w:lang w:val="pt-PT"/>
        </w:rPr>
        <w:t>7</w:t>
      </w:r>
      <w:r w:rsidR="00E04246" w:rsidRPr="00503DDD">
        <w:rPr>
          <w:rFonts w:asciiTheme="minorHAnsi" w:hAnsiTheme="minorHAnsi"/>
          <w:lang w:val="pt-PT"/>
        </w:rPr>
        <w:t>.</w:t>
      </w:r>
      <w:r w:rsidR="00A53111" w:rsidRPr="00503DDD">
        <w:rPr>
          <w:rFonts w:asciiTheme="minorHAnsi" w:hAnsiTheme="minorHAnsi"/>
          <w:lang w:val="pt-PT"/>
        </w:rPr>
        <w:t>3</w:t>
      </w:r>
      <w:r w:rsidR="00E04246" w:rsidRPr="00503DDD">
        <w:rPr>
          <w:rFonts w:asciiTheme="minorHAnsi" w:hAnsiTheme="minorHAnsi"/>
          <w:lang w:val="pt-PT"/>
        </w:rPr>
        <w:t>.</w:t>
      </w:r>
      <w:r w:rsidR="00A53111" w:rsidRPr="00503DDD">
        <w:rPr>
          <w:rFonts w:asciiTheme="minorHAnsi" w:hAnsiTheme="minorHAnsi"/>
          <w:lang w:val="pt-PT"/>
        </w:rPr>
        <w:t>3</w:t>
      </w:r>
      <w:r w:rsidR="00E04246" w:rsidRPr="00503DDD">
        <w:rPr>
          <w:rFonts w:asciiTheme="minorHAnsi" w:hAnsiTheme="minorHAnsi"/>
          <w:lang w:val="pt-PT"/>
        </w:rPr>
        <w:t xml:space="preserve"> </w:t>
      </w:r>
      <w:r w:rsidR="00E96A62" w:rsidRPr="00503DDD">
        <w:rPr>
          <w:rFonts w:asciiTheme="minorHAnsi" w:hAnsiTheme="minorHAnsi" w:cstheme="minorHAnsi"/>
          <w:lang w:val="pt-PT"/>
        </w:rPr>
        <w:t>Recolha de dados ao nível do paciente</w:t>
      </w:r>
      <w:bookmarkEnd w:id="42"/>
    </w:p>
    <w:p w14:paraId="212BD32F" w14:textId="01D5B6F5" w:rsidR="004341DC" w:rsidRPr="00503DDD" w:rsidRDefault="00117513" w:rsidP="0001711B">
      <w:pPr>
        <w:pStyle w:val="ListParagraph"/>
        <w:spacing w:before="240" w:after="240" w:line="360" w:lineRule="auto"/>
        <w:ind w:left="0"/>
        <w:jc w:val="both"/>
        <w:rPr>
          <w:rFonts w:asciiTheme="majorHAnsi" w:hAnsiTheme="majorHAnsi"/>
          <w:sz w:val="24"/>
          <w:szCs w:val="24"/>
          <w:lang w:val="pt-PT"/>
        </w:rPr>
      </w:pPr>
      <w:r w:rsidRPr="00503DDD">
        <w:rPr>
          <w:rFonts w:asciiTheme="majorHAnsi" w:hAnsiTheme="majorHAnsi"/>
          <w:sz w:val="24"/>
          <w:szCs w:val="24"/>
          <w:lang w:val="pt-PT"/>
        </w:rPr>
        <w:t>No dia especificado para a recolha de dados, todos os pacientes que preencham aos critérios de inclusão em todos os departamentos e enfermarias do hospital, serão incluídos no estudo. Os pacientes que estiverem ausentes de seus leitos quando a equipe do estudo chegar (por exemplo, estiverem numa sala de cirurgia ou fazendo um exame médico), serão revisitados mais tarde no mesmo dia, e incluídos quando e</w:t>
      </w:r>
      <w:r w:rsidR="005E532A" w:rsidRPr="00503DDD">
        <w:rPr>
          <w:rFonts w:asciiTheme="majorHAnsi" w:hAnsiTheme="majorHAnsi"/>
          <w:sz w:val="24"/>
          <w:szCs w:val="24"/>
          <w:lang w:val="pt-PT"/>
        </w:rPr>
        <w:t>stiverem de volta á sua cama</w:t>
      </w:r>
      <w:r w:rsidRPr="00503DDD">
        <w:rPr>
          <w:rFonts w:asciiTheme="majorHAnsi" w:hAnsiTheme="majorHAnsi"/>
          <w:sz w:val="24"/>
          <w:szCs w:val="24"/>
          <w:lang w:val="pt-PT"/>
        </w:rPr>
        <w:t>, ou quando estiverem num</w:t>
      </w:r>
      <w:r w:rsidR="005E532A" w:rsidRPr="00503DDD">
        <w:rPr>
          <w:rFonts w:asciiTheme="majorHAnsi" w:hAnsiTheme="majorHAnsi"/>
          <w:sz w:val="24"/>
          <w:szCs w:val="24"/>
          <w:lang w:val="pt-PT"/>
        </w:rPr>
        <w:t>a cama</w:t>
      </w:r>
      <w:r w:rsidRPr="00503DDD">
        <w:rPr>
          <w:rFonts w:asciiTheme="majorHAnsi" w:hAnsiTheme="majorHAnsi"/>
          <w:sz w:val="24"/>
          <w:szCs w:val="24"/>
          <w:lang w:val="pt-PT"/>
        </w:rPr>
        <w:t xml:space="preserve"> onde a inclusão seja possível, </w:t>
      </w:r>
      <w:r w:rsidRPr="00503DDD">
        <w:rPr>
          <w:rFonts w:asciiTheme="majorHAnsi" w:hAnsiTheme="majorHAnsi"/>
          <w:sz w:val="24"/>
          <w:szCs w:val="24"/>
          <w:lang w:val="pt-PT"/>
        </w:rPr>
        <w:lastRenderedPageBreak/>
        <w:t xml:space="preserve">como numa sala de recuperação cirúrgica. Dados sobre </w:t>
      </w:r>
      <w:r w:rsidR="005E532A" w:rsidRPr="00503DDD">
        <w:rPr>
          <w:rFonts w:asciiTheme="majorHAnsi" w:hAnsiTheme="majorHAnsi"/>
          <w:sz w:val="24"/>
          <w:szCs w:val="24"/>
          <w:lang w:val="pt-PT"/>
        </w:rPr>
        <w:t xml:space="preserve">os </w:t>
      </w:r>
      <w:r w:rsidRPr="00503DDD">
        <w:rPr>
          <w:rFonts w:asciiTheme="majorHAnsi" w:hAnsiTheme="majorHAnsi"/>
          <w:sz w:val="24"/>
          <w:szCs w:val="24"/>
          <w:lang w:val="pt-PT"/>
        </w:rPr>
        <w:t>dados demográficos do paciente, informações médicas e cuidados atuais</w:t>
      </w:r>
      <w:r w:rsidR="005E532A" w:rsidRPr="00503DDD">
        <w:rPr>
          <w:rFonts w:asciiTheme="majorHAnsi" w:hAnsiTheme="majorHAnsi"/>
          <w:sz w:val="24"/>
          <w:szCs w:val="24"/>
          <w:lang w:val="pt-PT"/>
        </w:rPr>
        <w:t>,</w:t>
      </w:r>
      <w:r w:rsidRPr="00503DDD">
        <w:rPr>
          <w:rFonts w:asciiTheme="majorHAnsi" w:hAnsiTheme="majorHAnsi"/>
          <w:sz w:val="24"/>
          <w:szCs w:val="24"/>
          <w:lang w:val="pt-PT"/>
        </w:rPr>
        <w:t xml:space="preserve"> prestados serão recolhidos do paciente e da equipe clínica. As medições dos sinais vitais do paciente (frequência respiratória, saturação de oxigênio, pressão arterial, frequência cardíaca, nível de consciência) serão verificadas pela equipe do Estudo, usando os equipamentos do hospital. Se for </w:t>
      </w:r>
      <w:r w:rsidR="007B2BAB" w:rsidRPr="00503DDD">
        <w:rPr>
          <w:rFonts w:asciiTheme="majorHAnsi" w:hAnsiTheme="majorHAnsi"/>
          <w:sz w:val="24"/>
          <w:szCs w:val="24"/>
          <w:lang w:val="pt-PT"/>
        </w:rPr>
        <w:t>inapropriado verificar</w:t>
      </w:r>
      <w:r w:rsidRPr="00503DDD">
        <w:rPr>
          <w:rFonts w:asciiTheme="majorHAnsi" w:hAnsiTheme="majorHAnsi"/>
          <w:sz w:val="24"/>
          <w:szCs w:val="24"/>
          <w:lang w:val="pt-PT"/>
        </w:rPr>
        <w:t xml:space="preserve"> os sinais vitais de um paciente - por exemplo, se a equipe clínica tiver tomado a decisão de abster-se de observações de sinais vitais porque o paciente está na fase final da vida, (podendo</w:t>
      </w:r>
      <w:r w:rsidR="00071E21" w:rsidRPr="00503DDD">
        <w:rPr>
          <w:rFonts w:asciiTheme="majorHAnsi" w:hAnsiTheme="majorHAnsi"/>
          <w:sz w:val="24"/>
          <w:szCs w:val="24"/>
          <w:lang w:val="pt-PT"/>
        </w:rPr>
        <w:t xml:space="preserve"> ser chamada de 'no final do </w:t>
      </w:r>
      <w:r w:rsidRPr="00503DDD">
        <w:rPr>
          <w:rFonts w:asciiTheme="majorHAnsi" w:hAnsiTheme="majorHAnsi"/>
          <w:sz w:val="24"/>
          <w:szCs w:val="24"/>
          <w:lang w:val="pt-PT"/>
        </w:rPr>
        <w:t>percurso</w:t>
      </w:r>
      <w:r w:rsidR="00071E21" w:rsidRPr="00503DDD">
        <w:rPr>
          <w:rFonts w:asciiTheme="majorHAnsi" w:hAnsiTheme="majorHAnsi"/>
          <w:sz w:val="24"/>
          <w:szCs w:val="24"/>
          <w:lang w:val="pt-PT"/>
        </w:rPr>
        <w:t xml:space="preserve"> de vida', ‘moribundo’, ‘agonizando</w:t>
      </w:r>
      <w:r w:rsidRPr="00503DDD">
        <w:rPr>
          <w:rFonts w:asciiTheme="majorHAnsi" w:hAnsiTheme="majorHAnsi"/>
          <w:sz w:val="24"/>
          <w:szCs w:val="24"/>
          <w:lang w:val="pt-PT"/>
        </w:rPr>
        <w:t>’ ou ‘fase paliativa tardia’ pela equipe clínica), ou se o paciente recusar permissão para medir seus sinais vitais – então o paciente será incluído no estudo, mas os sinais vitais não serão medido</w:t>
      </w:r>
      <w:r w:rsidR="00071E21" w:rsidRPr="00503DDD">
        <w:rPr>
          <w:rFonts w:asciiTheme="majorHAnsi" w:hAnsiTheme="majorHAnsi"/>
          <w:sz w:val="24"/>
          <w:szCs w:val="24"/>
          <w:lang w:val="pt-PT"/>
        </w:rPr>
        <w:t>s</w:t>
      </w:r>
      <w:r w:rsidRPr="00503DDD">
        <w:rPr>
          <w:rFonts w:asciiTheme="majorHAnsi" w:hAnsiTheme="majorHAnsi"/>
          <w:sz w:val="24"/>
          <w:szCs w:val="24"/>
          <w:lang w:val="pt-PT"/>
        </w:rPr>
        <w:t>. Será aceitáve</w:t>
      </w:r>
      <w:r w:rsidR="00071E21" w:rsidRPr="00503DDD">
        <w:rPr>
          <w:rFonts w:asciiTheme="majorHAnsi" w:hAnsiTheme="majorHAnsi"/>
          <w:sz w:val="24"/>
          <w:szCs w:val="24"/>
          <w:lang w:val="pt-PT"/>
        </w:rPr>
        <w:t>l que a equipe do estudo regist</w:t>
      </w:r>
      <w:r w:rsidRPr="00503DDD">
        <w:rPr>
          <w:rFonts w:asciiTheme="majorHAnsi" w:hAnsiTheme="majorHAnsi"/>
          <w:sz w:val="24"/>
          <w:szCs w:val="24"/>
          <w:lang w:val="pt-PT"/>
        </w:rPr>
        <w:t>e os últimos sinais vitais registados no prontuário do paciente para esses pacientes. Para mulheres em trabalho de parto ativo, os sinais vitais serão medidos entre as contrações</w:t>
      </w:r>
      <w:r w:rsidR="00071E21" w:rsidRPr="00503DDD">
        <w:rPr>
          <w:rFonts w:asciiTheme="majorHAnsi" w:hAnsiTheme="majorHAnsi"/>
          <w:sz w:val="24"/>
          <w:szCs w:val="24"/>
          <w:lang w:val="pt-PT"/>
        </w:rPr>
        <w:t>. Os procedimentos detalhados da recolha</w:t>
      </w:r>
      <w:r w:rsidRPr="00503DDD">
        <w:rPr>
          <w:rFonts w:asciiTheme="majorHAnsi" w:hAnsiTheme="majorHAnsi"/>
          <w:sz w:val="24"/>
          <w:szCs w:val="24"/>
          <w:lang w:val="pt-PT"/>
        </w:rPr>
        <w:t xml:space="preserve"> de dados serão descritos no </w:t>
      </w:r>
      <w:r w:rsidR="00071E21" w:rsidRPr="00503DDD">
        <w:rPr>
          <w:rFonts w:asciiTheme="majorHAnsi" w:hAnsiTheme="majorHAnsi"/>
          <w:sz w:val="24"/>
          <w:szCs w:val="24"/>
          <w:lang w:val="pt-PT"/>
        </w:rPr>
        <w:t xml:space="preserve">Padrão de </w:t>
      </w:r>
      <w:r w:rsidRPr="00503DDD">
        <w:rPr>
          <w:rFonts w:asciiTheme="majorHAnsi" w:hAnsiTheme="majorHAnsi"/>
          <w:sz w:val="24"/>
          <w:szCs w:val="24"/>
          <w:lang w:val="pt-PT"/>
        </w:rPr>
        <w:t xml:space="preserve">Procedimentos Operacionais do estudo. Os dados serão </w:t>
      </w:r>
      <w:r w:rsidR="00071E21" w:rsidRPr="00503DDD">
        <w:rPr>
          <w:rFonts w:asciiTheme="majorHAnsi" w:hAnsiTheme="majorHAnsi"/>
          <w:sz w:val="24"/>
          <w:szCs w:val="24"/>
          <w:lang w:val="pt-PT"/>
        </w:rPr>
        <w:t>recolhid</w:t>
      </w:r>
      <w:r w:rsidRPr="00503DDD">
        <w:rPr>
          <w:rFonts w:asciiTheme="majorHAnsi" w:hAnsiTheme="majorHAnsi"/>
          <w:sz w:val="24"/>
          <w:szCs w:val="24"/>
          <w:lang w:val="pt-PT"/>
        </w:rPr>
        <w:t>os por investigadores clínicos e/ou pesquisadores clínicos que trabalham no local</w:t>
      </w:r>
      <w:r w:rsidR="00FB33CC" w:rsidRPr="00503DDD">
        <w:rPr>
          <w:rFonts w:asciiTheme="majorHAnsi" w:hAnsiTheme="majorHAnsi"/>
          <w:sz w:val="24"/>
          <w:szCs w:val="24"/>
          <w:lang w:val="pt-PT"/>
        </w:rPr>
        <w:t>.</w:t>
      </w:r>
    </w:p>
    <w:p w14:paraId="5F8835CF" w14:textId="1462D54C" w:rsidR="00E04246" w:rsidRPr="00503DDD" w:rsidRDefault="0001711B" w:rsidP="005E3914">
      <w:pPr>
        <w:pStyle w:val="Heading3"/>
        <w:spacing w:line="360" w:lineRule="auto"/>
        <w:ind w:left="284"/>
        <w:jc w:val="both"/>
        <w:rPr>
          <w:rFonts w:asciiTheme="minorHAnsi" w:hAnsiTheme="minorHAnsi"/>
          <w:lang w:val="pt-PT"/>
        </w:rPr>
      </w:pPr>
      <w:bookmarkStart w:id="43" w:name="_Toc144272109"/>
      <w:r w:rsidRPr="00503DDD">
        <w:rPr>
          <w:rFonts w:asciiTheme="minorHAnsi" w:hAnsiTheme="minorHAnsi" w:cstheme="minorHAnsi"/>
          <w:lang w:val="pt-PT"/>
        </w:rPr>
        <w:t>7</w:t>
      </w:r>
      <w:r w:rsidR="00E04246" w:rsidRPr="00503DDD">
        <w:rPr>
          <w:rFonts w:asciiTheme="minorHAnsi" w:hAnsiTheme="minorHAnsi"/>
          <w:lang w:val="pt-PT"/>
        </w:rPr>
        <w:t>.</w:t>
      </w:r>
      <w:r w:rsidR="00A53111" w:rsidRPr="00503DDD">
        <w:rPr>
          <w:rFonts w:asciiTheme="minorHAnsi" w:hAnsiTheme="minorHAnsi"/>
          <w:lang w:val="pt-PT"/>
        </w:rPr>
        <w:t>3</w:t>
      </w:r>
      <w:r w:rsidR="00E04246" w:rsidRPr="00503DDD">
        <w:rPr>
          <w:rFonts w:asciiTheme="minorHAnsi" w:hAnsiTheme="minorHAnsi"/>
          <w:lang w:val="pt-PT"/>
        </w:rPr>
        <w:t>.</w:t>
      </w:r>
      <w:r w:rsidR="00A53111" w:rsidRPr="00503DDD">
        <w:rPr>
          <w:rFonts w:asciiTheme="minorHAnsi" w:hAnsiTheme="minorHAnsi"/>
          <w:lang w:val="pt-PT"/>
        </w:rPr>
        <w:t>4</w:t>
      </w:r>
      <w:r w:rsidR="0017388A" w:rsidRPr="00503DDD">
        <w:rPr>
          <w:rFonts w:asciiTheme="minorHAnsi" w:hAnsiTheme="minorHAnsi"/>
          <w:lang w:val="pt-PT"/>
        </w:rPr>
        <w:t xml:space="preserve"> Resultado</w:t>
      </w:r>
      <w:r w:rsidR="00E04246" w:rsidRPr="00503DDD">
        <w:rPr>
          <w:rFonts w:asciiTheme="minorHAnsi" w:hAnsiTheme="minorHAnsi"/>
          <w:lang w:val="pt-PT"/>
        </w:rPr>
        <w:t>s</w:t>
      </w:r>
      <w:bookmarkEnd w:id="43"/>
    </w:p>
    <w:p w14:paraId="75019679" w14:textId="76AA8863" w:rsidR="009A44BF" w:rsidRPr="00503DDD" w:rsidRDefault="0017388A" w:rsidP="005E3914">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Os resultados do paciente serão relatados como vivos e com alta, falecidos ou vivos e ainda no hospital, censurados em 7 dias</w:t>
      </w:r>
      <w:r w:rsidR="00A4486E" w:rsidRPr="00503DDD">
        <w:rPr>
          <w:rFonts w:asciiTheme="majorHAnsi" w:hAnsiTheme="majorHAnsi"/>
          <w:sz w:val="24"/>
          <w:szCs w:val="24"/>
          <w:lang w:val="pt-PT"/>
        </w:rPr>
        <w:t xml:space="preserve">. </w:t>
      </w:r>
    </w:p>
    <w:p w14:paraId="442E8DC9" w14:textId="7628D641" w:rsidR="00AC13BB" w:rsidRPr="00503DDD" w:rsidRDefault="0017388A">
      <w:pPr>
        <w:pStyle w:val="Heading2"/>
        <w:numPr>
          <w:ilvl w:val="1"/>
          <w:numId w:val="13"/>
        </w:numPr>
        <w:spacing w:after="240" w:line="360" w:lineRule="auto"/>
        <w:jc w:val="both"/>
        <w:rPr>
          <w:rFonts w:asciiTheme="minorHAnsi" w:hAnsiTheme="minorHAnsi" w:cstheme="minorHAnsi"/>
          <w:sz w:val="24"/>
          <w:szCs w:val="24"/>
          <w:lang w:val="pt-PT"/>
        </w:rPr>
      </w:pPr>
      <w:bookmarkStart w:id="44" w:name="_Toc144272110"/>
      <w:r w:rsidRPr="00503DDD">
        <w:rPr>
          <w:rFonts w:asciiTheme="minorHAnsi" w:hAnsiTheme="minorHAnsi" w:cstheme="minorHAnsi"/>
          <w:sz w:val="24"/>
          <w:szCs w:val="24"/>
          <w:lang w:val="pt-PT"/>
        </w:rPr>
        <w:t>Definição do Final do Estudo</w:t>
      </w:r>
      <w:bookmarkEnd w:id="44"/>
    </w:p>
    <w:p w14:paraId="49478D5F" w14:textId="31EB4863" w:rsidR="00871791" w:rsidRPr="00503DDD" w:rsidRDefault="0017388A" w:rsidP="00195B9A">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O final do estudo é definido como o final do acompanhamento de 7 dias do último paciente incluído. A análise de dados seguirá essa definição.</w:t>
      </w:r>
    </w:p>
    <w:p w14:paraId="3D86E384" w14:textId="732FFB22" w:rsidR="006709D1" w:rsidRPr="00503DDD" w:rsidRDefault="006709D1">
      <w:pPr>
        <w:pStyle w:val="Heading1"/>
        <w:numPr>
          <w:ilvl w:val="0"/>
          <w:numId w:val="13"/>
        </w:numPr>
        <w:spacing w:after="240"/>
        <w:ind w:left="720"/>
        <w:rPr>
          <w:rFonts w:asciiTheme="minorHAnsi" w:hAnsiTheme="minorHAnsi"/>
          <w:lang w:val="pt-PT"/>
        </w:rPr>
      </w:pPr>
      <w:bookmarkStart w:id="45" w:name="_Toc129257722"/>
      <w:bookmarkStart w:id="46" w:name="_Toc144272111"/>
      <w:bookmarkEnd w:id="45"/>
      <w:r w:rsidRPr="00503DDD">
        <w:rPr>
          <w:lang w:val="pt-PT"/>
        </w:rPr>
        <w:t>Defini</w:t>
      </w:r>
      <w:r w:rsidR="00522910" w:rsidRPr="00503DDD">
        <w:rPr>
          <w:lang w:val="pt-PT"/>
        </w:rPr>
        <w:t>ções</w:t>
      </w:r>
      <w:bookmarkEnd w:id="46"/>
      <w:r w:rsidR="00112B4A" w:rsidRPr="00503DDD">
        <w:rPr>
          <w:lang w:val="pt-PT"/>
        </w:rPr>
        <w:tab/>
      </w:r>
    </w:p>
    <w:p w14:paraId="11875D1C" w14:textId="7A4E4543" w:rsidR="006709D1" w:rsidRPr="00503DDD" w:rsidRDefault="007B2BAB" w:rsidP="006709D1">
      <w:pPr>
        <w:spacing w:line="360" w:lineRule="auto"/>
        <w:jc w:val="both"/>
        <w:rPr>
          <w:rFonts w:asciiTheme="majorHAnsi" w:hAnsiTheme="majorHAnsi"/>
          <w:sz w:val="24"/>
          <w:lang w:val="pt-PT"/>
        </w:rPr>
      </w:pPr>
      <w:r w:rsidRPr="00503DDD">
        <w:rPr>
          <w:rFonts w:asciiTheme="majorHAnsi" w:hAnsiTheme="majorHAnsi"/>
          <w:sz w:val="24"/>
          <w:lang w:val="pt-PT"/>
        </w:rPr>
        <w:t>Doenças críticas (resultado coprimário): um estado de saúde precário, com disfunção de órgãos vitais, um alto risco de morte iminente, se cuidados não forem prestados e como também o potencial de reversibilidade.</w:t>
      </w:r>
      <w:r w:rsidRPr="00503DDD">
        <w:rPr>
          <w:rFonts w:asciiTheme="majorHAnsi" w:hAnsiTheme="majorHAnsi"/>
          <w:sz w:val="24"/>
          <w:vertAlign w:val="superscript"/>
          <w:lang w:val="pt-PT"/>
        </w:rPr>
        <w:t>1</w:t>
      </w:r>
      <w:r w:rsidRPr="00503DDD">
        <w:rPr>
          <w:rFonts w:asciiTheme="majorHAnsi" w:hAnsiTheme="majorHAnsi"/>
          <w:sz w:val="24"/>
          <w:lang w:val="pt-PT"/>
        </w:rPr>
        <w:t xml:space="preserve"> Os pacientes serão classificados como gravemente doentes, se tiverem um ou mais sinais vitais gravemente alterados, como na Figura 1. Os pontos de corte são os mesmos utilizados no Estudo sobre a Prevalência e Resultados de Doenças Criticas e Sepse (CRISPOS) e baseados em pesquisas anteriores na Tanzânia e na Suécia </w:t>
      </w:r>
      <w:r w:rsidRPr="00503DDD">
        <w:rPr>
          <w:rFonts w:asciiTheme="majorHAnsi" w:hAnsiTheme="majorHAnsi"/>
          <w:sz w:val="24"/>
          <w:vertAlign w:val="superscript"/>
          <w:lang w:val="pt-PT"/>
        </w:rPr>
        <w:t>30,35,36</w:t>
      </w:r>
      <w:r w:rsidR="006709D1" w:rsidRPr="00503DDD">
        <w:rPr>
          <w:rFonts w:asciiTheme="majorHAnsi" w:hAnsiTheme="majorHAnsi"/>
          <w:sz w:val="24"/>
          <w:lang w:val="pt-PT"/>
        </w:rPr>
        <w:t xml:space="preserve">: </w:t>
      </w:r>
    </w:p>
    <w:p w14:paraId="27C416E6" w14:textId="77777777" w:rsidR="007B2BAB" w:rsidRPr="00503DDD" w:rsidRDefault="007B2BAB" w:rsidP="006709D1">
      <w:pPr>
        <w:spacing w:line="360" w:lineRule="auto"/>
        <w:jc w:val="both"/>
        <w:rPr>
          <w:rFonts w:asciiTheme="majorHAnsi" w:hAnsiTheme="majorHAnsi"/>
          <w:sz w:val="24"/>
          <w:lang w:val="pt-PT"/>
        </w:rPr>
      </w:pPr>
    </w:p>
    <w:tbl>
      <w:tblPr>
        <w:tblStyle w:val="TableGrid"/>
        <w:tblW w:w="5000" w:type="pct"/>
        <w:tblLook w:val="04A0" w:firstRow="1" w:lastRow="0" w:firstColumn="1" w:lastColumn="0" w:noHBand="0" w:noVBand="1"/>
      </w:tblPr>
      <w:tblGrid>
        <w:gridCol w:w="2558"/>
        <w:gridCol w:w="4847"/>
        <w:gridCol w:w="3051"/>
      </w:tblGrid>
      <w:tr w:rsidR="00391950" w:rsidRPr="00503DDD" w14:paraId="304FC703" w14:textId="77777777" w:rsidTr="00614DF4">
        <w:tc>
          <w:tcPr>
            <w:tcW w:w="1223" w:type="pct"/>
          </w:tcPr>
          <w:p w14:paraId="33CC32D7" w14:textId="2CAC5E0E" w:rsidR="009D520D" w:rsidRPr="00503DDD" w:rsidRDefault="00A36F8E" w:rsidP="00A36F8E">
            <w:pPr>
              <w:spacing w:line="360" w:lineRule="auto"/>
              <w:jc w:val="both"/>
              <w:rPr>
                <w:b/>
                <w:bCs/>
                <w:lang w:val="pt-PT"/>
              </w:rPr>
            </w:pPr>
            <w:r w:rsidRPr="00503DDD">
              <w:rPr>
                <w:b/>
                <w:bCs/>
                <w:lang w:val="pt-PT"/>
              </w:rPr>
              <w:lastRenderedPageBreak/>
              <w:t>Crité</w:t>
            </w:r>
            <w:r w:rsidR="0089230A" w:rsidRPr="00503DDD">
              <w:rPr>
                <w:b/>
                <w:bCs/>
                <w:lang w:val="pt-PT"/>
              </w:rPr>
              <w:t>rio</w:t>
            </w:r>
          </w:p>
        </w:tc>
        <w:tc>
          <w:tcPr>
            <w:tcW w:w="2318" w:type="pct"/>
          </w:tcPr>
          <w:p w14:paraId="3BC732A7" w14:textId="538D653E" w:rsidR="009D520D" w:rsidRPr="00503DDD" w:rsidRDefault="00A36F8E" w:rsidP="00BA73C1">
            <w:pPr>
              <w:spacing w:line="360" w:lineRule="auto"/>
              <w:jc w:val="both"/>
              <w:rPr>
                <w:b/>
                <w:bCs/>
                <w:lang w:val="pt-PT"/>
              </w:rPr>
            </w:pPr>
            <w:r w:rsidRPr="00503DDD">
              <w:rPr>
                <w:b/>
                <w:bCs/>
                <w:lang w:val="pt-PT"/>
              </w:rPr>
              <w:t>Sinais vitais</w:t>
            </w:r>
          </w:p>
        </w:tc>
        <w:tc>
          <w:tcPr>
            <w:tcW w:w="1459" w:type="pct"/>
          </w:tcPr>
          <w:p w14:paraId="63EF149F" w14:textId="29C12BEE" w:rsidR="009D520D" w:rsidRPr="00503DDD" w:rsidRDefault="00A36F8E" w:rsidP="00A36F8E">
            <w:pPr>
              <w:spacing w:line="360" w:lineRule="auto"/>
              <w:rPr>
                <w:rFonts w:cstheme="minorHAnsi"/>
                <w:b/>
                <w:bCs/>
                <w:lang w:val="pt-PT"/>
              </w:rPr>
            </w:pPr>
            <w:r w:rsidRPr="00503DDD">
              <w:rPr>
                <w:rFonts w:cstheme="minorHAnsi"/>
                <w:b/>
                <w:bCs/>
                <w:lang w:val="pt-PT"/>
              </w:rPr>
              <w:t>Definição</w:t>
            </w:r>
            <w:r w:rsidR="00A15EF6" w:rsidRPr="00503DDD">
              <w:rPr>
                <w:rFonts w:cstheme="minorHAnsi"/>
                <w:b/>
                <w:bCs/>
                <w:lang w:val="pt-PT"/>
              </w:rPr>
              <w:t xml:space="preserve"> </w:t>
            </w:r>
            <w:r w:rsidRPr="00503DDD">
              <w:rPr>
                <w:rFonts w:cstheme="minorHAnsi"/>
                <w:b/>
                <w:bCs/>
                <w:lang w:val="pt-PT"/>
              </w:rPr>
              <w:t>de gravemente doentes</w:t>
            </w:r>
          </w:p>
        </w:tc>
      </w:tr>
      <w:tr w:rsidR="009D520D" w:rsidRPr="00503DDD" w14:paraId="17303695" w14:textId="77777777" w:rsidTr="00614DF4">
        <w:tc>
          <w:tcPr>
            <w:tcW w:w="1223" w:type="pct"/>
          </w:tcPr>
          <w:p w14:paraId="19B23171" w14:textId="3EE945EA" w:rsidR="009D520D" w:rsidRPr="00503DDD" w:rsidRDefault="00A36F8E" w:rsidP="00BA73C1">
            <w:pPr>
              <w:spacing w:line="360" w:lineRule="auto"/>
              <w:jc w:val="both"/>
              <w:rPr>
                <w:b/>
                <w:bCs/>
                <w:lang w:val="pt-PT"/>
              </w:rPr>
            </w:pPr>
            <w:r w:rsidRPr="00503DDD">
              <w:rPr>
                <w:b/>
                <w:bCs/>
                <w:lang w:val="pt-PT"/>
              </w:rPr>
              <w:t>Nível consciente</w:t>
            </w:r>
          </w:p>
        </w:tc>
        <w:tc>
          <w:tcPr>
            <w:tcW w:w="2318" w:type="pct"/>
          </w:tcPr>
          <w:p w14:paraId="110BA6DC" w14:textId="79B798E4" w:rsidR="009D520D" w:rsidRPr="00503DDD" w:rsidRDefault="00A36F8E" w:rsidP="00BA73C1">
            <w:pPr>
              <w:spacing w:line="360" w:lineRule="auto"/>
              <w:jc w:val="both"/>
              <w:rPr>
                <w:b/>
                <w:bCs/>
                <w:sz w:val="22"/>
                <w:lang w:val="pt-PT"/>
              </w:rPr>
            </w:pPr>
            <w:r w:rsidRPr="00503DDD">
              <w:rPr>
                <w:b/>
                <w:bCs/>
                <w:lang w:val="pt-PT"/>
              </w:rPr>
              <w:t>Nível consciente (escala AVPU)</w:t>
            </w:r>
          </w:p>
        </w:tc>
        <w:tc>
          <w:tcPr>
            <w:tcW w:w="1459" w:type="pct"/>
          </w:tcPr>
          <w:p w14:paraId="070CF56E" w14:textId="6FE02310" w:rsidR="009D520D" w:rsidRPr="00503DDD" w:rsidRDefault="009C7ABB" w:rsidP="00A36F8E">
            <w:pPr>
              <w:spacing w:line="360" w:lineRule="auto"/>
              <w:jc w:val="both"/>
              <w:rPr>
                <w:sz w:val="22"/>
                <w:lang w:val="pt-PT"/>
              </w:rPr>
            </w:pPr>
            <w:r w:rsidRPr="00503DDD">
              <w:rPr>
                <w:lang w:val="pt-PT"/>
              </w:rPr>
              <w:t>P o</w:t>
            </w:r>
            <w:r w:rsidR="00A36F8E" w:rsidRPr="00503DDD">
              <w:rPr>
                <w:lang w:val="pt-PT"/>
              </w:rPr>
              <w:t>u</w:t>
            </w:r>
            <w:r w:rsidRPr="00503DDD">
              <w:rPr>
                <w:lang w:val="pt-PT"/>
              </w:rPr>
              <w:t xml:space="preserve"> U</w:t>
            </w:r>
          </w:p>
        </w:tc>
      </w:tr>
      <w:tr w:rsidR="009D520D" w:rsidRPr="00503DDD" w14:paraId="2AB75E6B" w14:textId="77777777" w:rsidTr="00614DF4">
        <w:tc>
          <w:tcPr>
            <w:tcW w:w="1223" w:type="pct"/>
          </w:tcPr>
          <w:p w14:paraId="43D0840F" w14:textId="02856AF6" w:rsidR="009D520D" w:rsidRPr="00503DDD" w:rsidRDefault="00A36F8E" w:rsidP="00BA73C1">
            <w:pPr>
              <w:spacing w:line="360" w:lineRule="auto"/>
              <w:jc w:val="both"/>
              <w:rPr>
                <w:b/>
                <w:bCs/>
                <w:lang w:val="pt-PT"/>
              </w:rPr>
            </w:pPr>
            <w:r w:rsidRPr="00503DDD">
              <w:rPr>
                <w:b/>
                <w:bCs/>
                <w:lang w:val="pt-PT"/>
              </w:rPr>
              <w:t>Respiratório</w:t>
            </w:r>
          </w:p>
        </w:tc>
        <w:tc>
          <w:tcPr>
            <w:tcW w:w="2318" w:type="pct"/>
          </w:tcPr>
          <w:p w14:paraId="2FAABFC2" w14:textId="6FB6AACC" w:rsidR="009D520D" w:rsidRPr="00503DDD" w:rsidRDefault="00A36F8E" w:rsidP="00BA73C1">
            <w:pPr>
              <w:spacing w:line="360" w:lineRule="auto"/>
              <w:jc w:val="both"/>
              <w:rPr>
                <w:b/>
                <w:bCs/>
                <w:sz w:val="22"/>
                <w:lang w:val="pt-PT"/>
              </w:rPr>
            </w:pPr>
            <w:r w:rsidRPr="00503DDD">
              <w:rPr>
                <w:b/>
                <w:bCs/>
                <w:lang w:val="pt-PT"/>
              </w:rPr>
              <w:t>Frequência respiratória por minuto</w:t>
            </w:r>
          </w:p>
        </w:tc>
        <w:tc>
          <w:tcPr>
            <w:tcW w:w="1459" w:type="pct"/>
          </w:tcPr>
          <w:p w14:paraId="448B2FD9" w14:textId="2223A880" w:rsidR="009D520D" w:rsidRPr="00503DDD" w:rsidRDefault="009D520D" w:rsidP="00A36F8E">
            <w:pPr>
              <w:spacing w:line="360" w:lineRule="auto"/>
              <w:jc w:val="both"/>
              <w:rPr>
                <w:sz w:val="22"/>
                <w:lang w:val="pt-PT"/>
              </w:rPr>
            </w:pPr>
            <w:r w:rsidRPr="00503DDD">
              <w:rPr>
                <w:lang w:val="pt-PT"/>
              </w:rPr>
              <w:t>&lt;8 o</w:t>
            </w:r>
            <w:r w:rsidR="00A36F8E" w:rsidRPr="00503DDD">
              <w:rPr>
                <w:lang w:val="pt-PT"/>
              </w:rPr>
              <w:t>u</w:t>
            </w:r>
            <w:r w:rsidRPr="00503DDD">
              <w:rPr>
                <w:lang w:val="pt-PT"/>
              </w:rPr>
              <w:t xml:space="preserve"> &gt;30</w:t>
            </w:r>
          </w:p>
        </w:tc>
      </w:tr>
      <w:tr w:rsidR="009D520D" w:rsidRPr="00503DDD" w14:paraId="6DB84FD9" w14:textId="77777777" w:rsidTr="00614DF4">
        <w:tc>
          <w:tcPr>
            <w:tcW w:w="1223" w:type="pct"/>
          </w:tcPr>
          <w:p w14:paraId="7F895DBF" w14:textId="77777777" w:rsidR="009D520D" w:rsidRPr="00503DDD" w:rsidRDefault="009D520D" w:rsidP="00BA73C1">
            <w:pPr>
              <w:spacing w:line="360" w:lineRule="auto"/>
              <w:jc w:val="both"/>
              <w:rPr>
                <w:b/>
                <w:bCs/>
                <w:lang w:val="pt-PT"/>
              </w:rPr>
            </w:pPr>
          </w:p>
        </w:tc>
        <w:tc>
          <w:tcPr>
            <w:tcW w:w="2318" w:type="pct"/>
          </w:tcPr>
          <w:p w14:paraId="57ADE664" w14:textId="0B8EF0F6" w:rsidR="009D520D" w:rsidRPr="00503DDD" w:rsidRDefault="00A36F8E" w:rsidP="00BA73C1">
            <w:pPr>
              <w:spacing w:line="360" w:lineRule="auto"/>
              <w:jc w:val="both"/>
              <w:rPr>
                <w:b/>
                <w:bCs/>
                <w:sz w:val="22"/>
                <w:lang w:val="pt-PT"/>
              </w:rPr>
            </w:pPr>
            <w:r w:rsidRPr="00503DDD">
              <w:rPr>
                <w:b/>
                <w:bCs/>
                <w:lang w:val="pt-PT"/>
              </w:rPr>
              <w:t>Saturação de oxigênio (%)</w:t>
            </w:r>
          </w:p>
        </w:tc>
        <w:tc>
          <w:tcPr>
            <w:tcW w:w="1459" w:type="pct"/>
          </w:tcPr>
          <w:p w14:paraId="456C7B05" w14:textId="77777777" w:rsidR="009D520D" w:rsidRPr="00503DDD" w:rsidRDefault="009D520D" w:rsidP="00BA73C1">
            <w:pPr>
              <w:spacing w:line="360" w:lineRule="auto"/>
              <w:jc w:val="both"/>
              <w:rPr>
                <w:sz w:val="22"/>
                <w:lang w:val="pt-PT"/>
              </w:rPr>
            </w:pPr>
            <w:r w:rsidRPr="00503DDD">
              <w:rPr>
                <w:lang w:val="pt-PT"/>
              </w:rPr>
              <w:t>&lt;90</w:t>
            </w:r>
          </w:p>
        </w:tc>
      </w:tr>
      <w:tr w:rsidR="009D520D" w:rsidRPr="00503DDD" w14:paraId="72A5BA16" w14:textId="77777777" w:rsidTr="00614DF4">
        <w:tc>
          <w:tcPr>
            <w:tcW w:w="1223" w:type="pct"/>
          </w:tcPr>
          <w:p w14:paraId="159DE2C4" w14:textId="5F16AB6E" w:rsidR="009D520D" w:rsidRPr="00503DDD" w:rsidRDefault="00A36F8E" w:rsidP="00BA73C1">
            <w:pPr>
              <w:spacing w:line="360" w:lineRule="auto"/>
              <w:jc w:val="both"/>
              <w:rPr>
                <w:b/>
                <w:bCs/>
                <w:lang w:val="pt-PT"/>
              </w:rPr>
            </w:pPr>
            <w:r w:rsidRPr="00503DDD">
              <w:rPr>
                <w:b/>
                <w:bCs/>
                <w:lang w:val="pt-PT"/>
              </w:rPr>
              <w:t>Circulatório</w:t>
            </w:r>
          </w:p>
        </w:tc>
        <w:tc>
          <w:tcPr>
            <w:tcW w:w="2318" w:type="pct"/>
          </w:tcPr>
          <w:p w14:paraId="52DC1A49" w14:textId="447C2724" w:rsidR="009D520D" w:rsidRPr="00503DDD" w:rsidRDefault="00A36F8E" w:rsidP="00BA73C1">
            <w:pPr>
              <w:spacing w:line="360" w:lineRule="auto"/>
              <w:jc w:val="both"/>
              <w:rPr>
                <w:b/>
                <w:bCs/>
                <w:sz w:val="22"/>
                <w:lang w:val="pt-PT"/>
              </w:rPr>
            </w:pPr>
            <w:r w:rsidRPr="00503DDD">
              <w:rPr>
                <w:b/>
                <w:bCs/>
                <w:lang w:val="pt-PT"/>
              </w:rPr>
              <w:t>Frequência cardíaca por minuto</w:t>
            </w:r>
          </w:p>
        </w:tc>
        <w:tc>
          <w:tcPr>
            <w:tcW w:w="1459" w:type="pct"/>
          </w:tcPr>
          <w:p w14:paraId="60E9566F" w14:textId="0D040671" w:rsidR="009D520D" w:rsidRPr="00503DDD" w:rsidRDefault="009D520D" w:rsidP="00C47C51">
            <w:pPr>
              <w:spacing w:line="360" w:lineRule="auto"/>
              <w:jc w:val="both"/>
              <w:rPr>
                <w:sz w:val="22"/>
                <w:lang w:val="pt-PT"/>
              </w:rPr>
            </w:pPr>
            <w:r w:rsidRPr="00503DDD">
              <w:rPr>
                <w:lang w:val="pt-PT"/>
              </w:rPr>
              <w:t>&lt;40 o</w:t>
            </w:r>
            <w:r w:rsidR="00C47C51" w:rsidRPr="00503DDD">
              <w:rPr>
                <w:lang w:val="pt-PT"/>
              </w:rPr>
              <w:t>u</w:t>
            </w:r>
            <w:r w:rsidRPr="00503DDD">
              <w:rPr>
                <w:lang w:val="pt-PT"/>
              </w:rPr>
              <w:t xml:space="preserve"> &gt;130</w:t>
            </w:r>
          </w:p>
        </w:tc>
      </w:tr>
      <w:tr w:rsidR="009D520D" w:rsidRPr="00503DDD" w14:paraId="722F3E16" w14:textId="77777777" w:rsidTr="00614DF4">
        <w:tc>
          <w:tcPr>
            <w:tcW w:w="1223" w:type="pct"/>
          </w:tcPr>
          <w:p w14:paraId="1D53311A" w14:textId="77777777" w:rsidR="009D520D" w:rsidRPr="00503DDD" w:rsidRDefault="009D520D" w:rsidP="00BA73C1">
            <w:pPr>
              <w:spacing w:line="360" w:lineRule="auto"/>
              <w:jc w:val="both"/>
              <w:rPr>
                <w:b/>
                <w:bCs/>
                <w:lang w:val="pt-PT"/>
              </w:rPr>
            </w:pPr>
          </w:p>
        </w:tc>
        <w:tc>
          <w:tcPr>
            <w:tcW w:w="2318" w:type="pct"/>
          </w:tcPr>
          <w:p w14:paraId="5AE0CF0F" w14:textId="02C969C8" w:rsidR="009D520D" w:rsidRPr="00503DDD" w:rsidRDefault="00A36F8E" w:rsidP="00BA73C1">
            <w:pPr>
              <w:spacing w:line="360" w:lineRule="auto"/>
              <w:jc w:val="both"/>
              <w:rPr>
                <w:b/>
                <w:bCs/>
                <w:sz w:val="22"/>
                <w:lang w:val="pt-PT"/>
              </w:rPr>
            </w:pPr>
            <w:r w:rsidRPr="00503DDD">
              <w:rPr>
                <w:b/>
                <w:bCs/>
                <w:lang w:val="pt-PT"/>
              </w:rPr>
              <w:t>Pressão arterial sistólica (mmHg)</w:t>
            </w:r>
          </w:p>
        </w:tc>
        <w:tc>
          <w:tcPr>
            <w:tcW w:w="1459" w:type="pct"/>
          </w:tcPr>
          <w:p w14:paraId="7D745008" w14:textId="77777777" w:rsidR="009D520D" w:rsidRPr="00503DDD" w:rsidRDefault="009D520D" w:rsidP="00BA73C1">
            <w:pPr>
              <w:keepNext/>
              <w:spacing w:line="360" w:lineRule="auto"/>
              <w:jc w:val="both"/>
              <w:rPr>
                <w:sz w:val="22"/>
                <w:lang w:val="pt-PT"/>
              </w:rPr>
            </w:pPr>
            <w:r w:rsidRPr="00503DDD">
              <w:rPr>
                <w:lang w:val="pt-PT"/>
              </w:rPr>
              <w:t>&lt;90</w:t>
            </w:r>
          </w:p>
        </w:tc>
      </w:tr>
    </w:tbl>
    <w:p w14:paraId="196DC383" w14:textId="2B4ABBF8" w:rsidR="006709D1" w:rsidRPr="00503DDD" w:rsidRDefault="006709D1" w:rsidP="006709D1">
      <w:pPr>
        <w:pStyle w:val="Caption"/>
        <w:spacing w:line="360" w:lineRule="auto"/>
        <w:jc w:val="both"/>
        <w:rPr>
          <w:sz w:val="22"/>
          <w:lang w:val="pt-PT"/>
        </w:rPr>
      </w:pPr>
      <w:r w:rsidRPr="00503DDD">
        <w:rPr>
          <w:sz w:val="22"/>
          <w:lang w:val="pt-PT"/>
        </w:rPr>
        <w:t>Figur</w:t>
      </w:r>
      <w:r w:rsidR="00A36F8E" w:rsidRPr="00503DDD">
        <w:rPr>
          <w:sz w:val="22"/>
          <w:lang w:val="pt-PT"/>
        </w:rPr>
        <w:t>a</w:t>
      </w:r>
      <w:r w:rsidRPr="00503DDD">
        <w:rPr>
          <w:sz w:val="22"/>
          <w:lang w:val="pt-PT"/>
        </w:rPr>
        <w:t xml:space="preserve"> </w:t>
      </w:r>
      <w:r w:rsidRPr="00503DDD">
        <w:rPr>
          <w:sz w:val="22"/>
          <w:lang w:val="pt-PT"/>
        </w:rPr>
        <w:fldChar w:fldCharType="begin"/>
      </w:r>
      <w:r w:rsidRPr="00503DDD">
        <w:rPr>
          <w:sz w:val="22"/>
          <w:lang w:val="pt-PT"/>
        </w:rPr>
        <w:instrText xml:space="preserve"> SEQ Figure \* ARABIC </w:instrText>
      </w:r>
      <w:r w:rsidRPr="00503DDD">
        <w:rPr>
          <w:sz w:val="22"/>
          <w:lang w:val="pt-PT"/>
        </w:rPr>
        <w:fldChar w:fldCharType="separate"/>
      </w:r>
      <w:r w:rsidR="00DB5982" w:rsidRPr="00503DDD">
        <w:rPr>
          <w:noProof/>
          <w:sz w:val="22"/>
          <w:lang w:val="pt-PT"/>
        </w:rPr>
        <w:t>1</w:t>
      </w:r>
      <w:r w:rsidRPr="00503DDD">
        <w:rPr>
          <w:sz w:val="22"/>
          <w:lang w:val="pt-PT"/>
        </w:rPr>
        <w:fldChar w:fldCharType="end"/>
      </w:r>
      <w:r w:rsidRPr="00503DDD">
        <w:rPr>
          <w:sz w:val="22"/>
          <w:lang w:val="pt-PT"/>
        </w:rPr>
        <w:t xml:space="preserve">: </w:t>
      </w:r>
      <w:r w:rsidR="00A36F8E" w:rsidRPr="00503DDD">
        <w:rPr>
          <w:sz w:val="22"/>
          <w:lang w:val="pt-PT"/>
        </w:rPr>
        <w:t>Critérios para a definição de doenças críticas</w:t>
      </w:r>
    </w:p>
    <w:p w14:paraId="22F23343" w14:textId="5E0B7F71" w:rsidR="006709D1" w:rsidRPr="00503DDD" w:rsidRDefault="00A36F8E" w:rsidP="006709D1">
      <w:pPr>
        <w:spacing w:line="360" w:lineRule="auto"/>
        <w:jc w:val="both"/>
        <w:rPr>
          <w:i/>
          <w:sz w:val="24"/>
          <w:szCs w:val="24"/>
          <w:lang w:val="pt-PT"/>
        </w:rPr>
      </w:pPr>
      <w:r w:rsidRPr="00503DDD">
        <w:rPr>
          <w:i/>
          <w:sz w:val="24"/>
          <w:szCs w:val="24"/>
          <w:lang w:val="pt-PT"/>
        </w:rPr>
        <w:t xml:space="preserve">População hospitalar: </w:t>
      </w:r>
      <w:r w:rsidRPr="00503DDD">
        <w:rPr>
          <w:sz w:val="24"/>
          <w:szCs w:val="24"/>
          <w:lang w:val="pt-PT"/>
        </w:rPr>
        <w:t>todos os pacientes adultos com 18 anos ou mais que foram internados em qualquer departamento ou enfermaria dos hospitais participantes, no dia da recolha de dados</w:t>
      </w:r>
      <w:r w:rsidR="009D520D" w:rsidRPr="00503DDD">
        <w:rPr>
          <w:rFonts w:asciiTheme="majorHAnsi" w:hAnsiTheme="majorHAnsi"/>
          <w:sz w:val="24"/>
          <w:szCs w:val="24"/>
          <w:lang w:val="pt-PT"/>
        </w:rPr>
        <w:t>.</w:t>
      </w:r>
    </w:p>
    <w:p w14:paraId="5CAD301B" w14:textId="10094261" w:rsidR="00892D2E" w:rsidRPr="00503DDD" w:rsidRDefault="00C47C51" w:rsidP="006709D1">
      <w:pPr>
        <w:spacing w:line="360" w:lineRule="auto"/>
        <w:jc w:val="both"/>
        <w:rPr>
          <w:sz w:val="24"/>
          <w:szCs w:val="24"/>
          <w:lang w:val="pt-PT"/>
        </w:rPr>
      </w:pPr>
      <w:r w:rsidRPr="00503DDD">
        <w:rPr>
          <w:i/>
          <w:sz w:val="24"/>
          <w:szCs w:val="24"/>
          <w:lang w:val="pt-PT"/>
        </w:rPr>
        <w:t xml:space="preserve">Cuidados Críticos e de Emergência Essenciais (EECC): </w:t>
      </w:r>
      <w:r w:rsidRPr="00503DDD">
        <w:rPr>
          <w:sz w:val="24"/>
          <w:szCs w:val="24"/>
          <w:lang w:val="pt-PT"/>
        </w:rPr>
        <w:t xml:space="preserve">os cuidados que todos os pacientes gravemente enfermos devem receber, em todos os hospitais do mundo, incluindo processos clínicos como </w:t>
      </w:r>
      <w:r w:rsidR="00892D2E" w:rsidRPr="00503DDD">
        <w:rPr>
          <w:sz w:val="24"/>
          <w:szCs w:val="24"/>
          <w:lang w:val="pt-PT"/>
        </w:rPr>
        <w:t>terapia de oxigênio</w:t>
      </w:r>
      <w:r w:rsidRPr="00503DDD">
        <w:rPr>
          <w:sz w:val="24"/>
          <w:szCs w:val="24"/>
          <w:lang w:val="pt-PT"/>
        </w:rPr>
        <w:t>, fluidos intravenosos e posicionamento do paciente para proteger as vias aéreas, conforme descrito no consenso global 2021</w:t>
      </w:r>
    </w:p>
    <w:p w14:paraId="209868BA" w14:textId="693BC35A" w:rsidR="006709D1" w:rsidRPr="00503DDD" w:rsidRDefault="00892D2E" w:rsidP="006709D1">
      <w:pPr>
        <w:spacing w:line="360" w:lineRule="auto"/>
        <w:jc w:val="both"/>
        <w:rPr>
          <w:lang w:val="pt-PT"/>
        </w:rPr>
      </w:pPr>
      <w:r w:rsidRPr="00503DDD">
        <w:rPr>
          <w:rFonts w:asciiTheme="majorHAnsi" w:hAnsiTheme="majorHAnsi"/>
          <w:i/>
          <w:iCs/>
          <w:sz w:val="24"/>
          <w:szCs w:val="24"/>
          <w:lang w:val="pt-PT"/>
        </w:rPr>
        <w:t xml:space="preserve">Disponibilidade de recursos para EECC: </w:t>
      </w:r>
      <w:r w:rsidRPr="00503DDD">
        <w:rPr>
          <w:rFonts w:asciiTheme="majorHAnsi" w:hAnsiTheme="majorHAnsi"/>
          <w:iCs/>
          <w:sz w:val="24"/>
          <w:szCs w:val="24"/>
          <w:lang w:val="pt-PT"/>
        </w:rPr>
        <w:t>Os 66 recursos necessários para o fornecimento de EECC, incluindo itens como oxímetros de pulso, máscaras de oxigênio e fluidos intravenosos</w:t>
      </w:r>
      <w:r w:rsidR="006709D1" w:rsidRPr="00503DDD">
        <w:rPr>
          <w:rFonts w:asciiTheme="majorHAnsi" w:hAnsiTheme="majorHAnsi"/>
          <w:sz w:val="24"/>
          <w:szCs w:val="24"/>
          <w:lang w:val="pt-PT"/>
        </w:rPr>
        <w:t>.</w:t>
      </w:r>
      <w:hyperlink w:anchor="_ENREF_10" w:tooltip="Schell, 2021 #1559" w:history="1">
        <w:r w:rsidR="009C7ABB" w:rsidRPr="00503DDD">
          <w:rPr>
            <w:rFonts w:asciiTheme="majorHAnsi" w:hAnsiTheme="majorHAnsi"/>
            <w:sz w:val="24"/>
            <w:szCs w:val="24"/>
            <w:lang w:val="pt-PT"/>
          </w:rPr>
          <w:fldChar w:fldCharType="begin"/>
        </w:r>
        <w:r w:rsidR="009C7ABB" w:rsidRPr="00503DDD">
          <w:rPr>
            <w:rFonts w:asciiTheme="majorHAnsi" w:hAnsiTheme="majorHAnsi"/>
            <w:sz w:val="24"/>
            <w:szCs w:val="24"/>
            <w:lang w:val="pt-PT"/>
          </w:rPr>
          <w:instrText xml:space="preserve"> ADDIN EN.CITE &lt;EndNote&gt;&lt;Cite&gt;&lt;Author&gt;Schell&lt;/Author&gt;&lt;Year&gt;2021&lt;/Year&gt;&lt;RecNum&gt;1559&lt;/RecNum&gt;&lt;DisplayText&gt;&lt;style face="superscript"&gt;10&lt;/style&gt;&lt;/DisplayText&gt;&lt;record&gt;&lt;rec-number&gt;1559&lt;/rec-number&gt;&lt;foreign-keys&gt;&lt;key app="EN" db-id="xpaz0d9eqzstp8eeeavp9dedsves5pwss05p" timestamp="1632233214"&gt;1559&lt;/key&gt;&lt;/foreign-keys&gt;&lt;ref-type name="Journal Article"&gt;17&lt;/ref-type&gt;&lt;contributors&gt;&lt;authors&gt;&lt;author&gt;Schell, Carl Otto&lt;/author&gt;&lt;author&gt;Khalid, Karima&lt;/author&gt;&lt;author&gt;Wharton-Smith, Alexandra&lt;/author&gt;&lt;author&gt;Oliwa, Jacquie&lt;/author&gt;&lt;author&gt;Sawe, Hendry R.&lt;/author&gt;&lt;author&gt;Roy, Nobhojit&lt;/author&gt;&lt;author&gt;Sanga, Alex&lt;/author&gt;&lt;author&gt;Marshall, John C.&lt;/author&gt;&lt;author&gt;Rylance, Jamie&lt;/author&gt;&lt;author&gt;Hanson, Claudia&lt;/author&gt;&lt;author&gt;Kayambankadzanja, Raphael K.&lt;/author&gt;&lt;author&gt;Wallis, Lee A.&lt;/author&gt;&lt;author&gt;Jirwe, Maria&lt;/author&gt;&lt;author&gt;Baker, Tim&lt;/author&gt;&lt;/authors&gt;&lt;/contributors&gt;&lt;titles&gt;&lt;title&gt;Essential Emergency and Critical Care: a consensus among global clinical experts&lt;/title&gt;&lt;secondary-title&gt;BMJ Global Health&lt;/secondary-title&gt;&lt;/titles&gt;&lt;periodical&gt;&lt;full-title&gt;BMJ Global Health&lt;/full-title&gt;&lt;/periodical&gt;&lt;pages&gt;e006585&lt;/pages&gt;&lt;volume&gt;6&lt;/volume&gt;&lt;number&gt;9&lt;/number&gt;&lt;dates&gt;&lt;year&gt;2021&lt;/year&gt;&lt;/dates&gt;&lt;urls&gt;&lt;related-urls&gt;&lt;url&gt;http://gh.bmj.com/content/6/9/e006585.abstract&lt;/url&gt;&lt;/related-urls&gt;&lt;/urls&gt;&lt;electronic-resource-num&gt;10.1136/bmjgh-2021-006585&lt;/electronic-resource-num&gt;&lt;/record&gt;&lt;/Cite&gt;&lt;/EndNote&gt;</w:instrText>
        </w:r>
        <w:r w:rsidR="009C7ABB" w:rsidRPr="00503DDD">
          <w:rPr>
            <w:rFonts w:asciiTheme="majorHAnsi" w:hAnsiTheme="majorHAnsi"/>
            <w:sz w:val="24"/>
            <w:szCs w:val="24"/>
            <w:lang w:val="pt-PT"/>
          </w:rPr>
          <w:fldChar w:fldCharType="separate"/>
        </w:r>
        <w:r w:rsidR="009C7ABB" w:rsidRPr="00503DDD">
          <w:rPr>
            <w:rFonts w:asciiTheme="majorHAnsi" w:hAnsiTheme="majorHAnsi"/>
            <w:sz w:val="24"/>
            <w:szCs w:val="24"/>
            <w:vertAlign w:val="superscript"/>
            <w:lang w:val="pt-PT"/>
          </w:rPr>
          <w:t>10</w:t>
        </w:r>
        <w:r w:rsidR="009C7ABB" w:rsidRPr="00503DDD">
          <w:rPr>
            <w:rFonts w:asciiTheme="majorHAnsi" w:hAnsiTheme="majorHAnsi"/>
            <w:sz w:val="24"/>
            <w:szCs w:val="24"/>
            <w:lang w:val="pt-PT"/>
          </w:rPr>
          <w:fldChar w:fldCharType="end"/>
        </w:r>
      </w:hyperlink>
    </w:p>
    <w:p w14:paraId="469DD0EE" w14:textId="16DCCA22" w:rsidR="00D404EE" w:rsidRPr="00503DDD" w:rsidRDefault="00892D2E" w:rsidP="006709D1">
      <w:pPr>
        <w:spacing w:after="0" w:line="360" w:lineRule="auto"/>
        <w:jc w:val="both"/>
        <w:rPr>
          <w:rFonts w:asciiTheme="majorHAnsi" w:hAnsiTheme="majorHAnsi"/>
          <w:sz w:val="24"/>
          <w:szCs w:val="24"/>
          <w:lang w:val="pt-PT"/>
        </w:rPr>
      </w:pPr>
      <w:r w:rsidRPr="00503DDD">
        <w:rPr>
          <w:rFonts w:asciiTheme="majorHAnsi" w:hAnsiTheme="majorHAnsi"/>
          <w:i/>
          <w:iCs/>
          <w:sz w:val="24"/>
          <w:szCs w:val="24"/>
          <w:lang w:val="pt-PT"/>
        </w:rPr>
        <w:t>Cobertura de</w:t>
      </w:r>
      <w:r w:rsidR="006709D1" w:rsidRPr="00503DDD">
        <w:rPr>
          <w:rFonts w:asciiTheme="majorHAnsi" w:hAnsiTheme="majorHAnsi"/>
          <w:i/>
          <w:iCs/>
          <w:sz w:val="24"/>
          <w:szCs w:val="24"/>
          <w:lang w:val="pt-PT"/>
        </w:rPr>
        <w:t xml:space="preserve"> EECC</w:t>
      </w:r>
      <w:r w:rsidR="006709D1" w:rsidRPr="00503DDD">
        <w:rPr>
          <w:rFonts w:asciiTheme="majorHAnsi" w:hAnsiTheme="majorHAnsi"/>
          <w:sz w:val="24"/>
          <w:szCs w:val="24"/>
          <w:lang w:val="pt-PT"/>
        </w:rPr>
        <w:t xml:space="preserve">: </w:t>
      </w:r>
      <w:r w:rsidR="00002BF0" w:rsidRPr="00503DDD">
        <w:rPr>
          <w:rFonts w:asciiTheme="majorHAnsi" w:hAnsiTheme="majorHAnsi"/>
          <w:sz w:val="24"/>
          <w:szCs w:val="24"/>
          <w:lang w:val="pt-PT"/>
        </w:rPr>
        <w:t>A proporção de pacientes gravemente enfermos que recebem EECC</w:t>
      </w:r>
      <w:r w:rsidR="006709D1" w:rsidRPr="00503DDD">
        <w:rPr>
          <w:rFonts w:asciiTheme="majorHAnsi" w:hAnsiTheme="majorHAnsi"/>
          <w:sz w:val="24"/>
          <w:szCs w:val="24"/>
          <w:lang w:val="pt-PT"/>
        </w:rPr>
        <w:t xml:space="preserve">. </w:t>
      </w:r>
    </w:p>
    <w:p w14:paraId="11F67367" w14:textId="7921319A" w:rsidR="006709D1" w:rsidRPr="00503DDD" w:rsidRDefault="00002BF0" w:rsidP="006709D1">
      <w:pPr>
        <w:spacing w:after="0" w:line="360" w:lineRule="auto"/>
        <w:jc w:val="both"/>
        <w:rPr>
          <w:rFonts w:asciiTheme="majorHAnsi" w:hAnsiTheme="majorHAnsi"/>
          <w:sz w:val="24"/>
          <w:szCs w:val="24"/>
          <w:lang w:val="pt-PT"/>
        </w:rPr>
      </w:pPr>
      <w:r w:rsidRPr="00503DDD">
        <w:rPr>
          <w:rFonts w:asciiTheme="majorHAnsi" w:hAnsiTheme="majorHAnsi"/>
          <w:sz w:val="24"/>
          <w:szCs w:val="24"/>
          <w:lang w:val="pt-PT"/>
        </w:rPr>
        <w:t>Os pacientes serão considerados para receber EECC se</w:t>
      </w:r>
      <w:r w:rsidR="006709D1" w:rsidRPr="00503DDD">
        <w:rPr>
          <w:rFonts w:asciiTheme="majorHAnsi" w:hAnsiTheme="majorHAnsi"/>
          <w:sz w:val="24"/>
          <w:szCs w:val="24"/>
          <w:lang w:val="pt-PT"/>
        </w:rPr>
        <w:t xml:space="preserve">: </w:t>
      </w:r>
    </w:p>
    <w:p w14:paraId="36B5E300" w14:textId="345DF429" w:rsidR="006709D1" w:rsidRPr="00503DDD" w:rsidRDefault="00002BF0" w:rsidP="00002BF0">
      <w:pPr>
        <w:pStyle w:val="ListParagraph"/>
        <w:numPr>
          <w:ilvl w:val="0"/>
          <w:numId w:val="9"/>
        </w:numPr>
        <w:spacing w:line="360" w:lineRule="auto"/>
        <w:jc w:val="both"/>
        <w:rPr>
          <w:lang w:val="pt-PT"/>
        </w:rPr>
      </w:pPr>
      <w:r w:rsidRPr="00503DDD">
        <w:rPr>
          <w:rFonts w:asciiTheme="majorHAnsi" w:hAnsiTheme="majorHAnsi"/>
          <w:sz w:val="24"/>
          <w:szCs w:val="24"/>
          <w:lang w:val="pt-PT"/>
        </w:rPr>
        <w:t xml:space="preserve">Estiverem gravemente enfermos de acordo com o critério de nível de consciência (Figura 1) </w:t>
      </w:r>
      <w:r w:rsidR="000A7570" w:rsidRPr="00503DDD">
        <w:rPr>
          <w:rFonts w:asciiTheme="majorHAnsi" w:hAnsiTheme="majorHAnsi"/>
          <w:b/>
          <w:sz w:val="24"/>
          <w:szCs w:val="24"/>
          <w:u w:val="single"/>
          <w:lang w:val="pt-PT"/>
        </w:rPr>
        <w:t>e</w:t>
      </w:r>
      <w:r w:rsidR="006709D1" w:rsidRPr="00503DDD">
        <w:rPr>
          <w:rFonts w:asciiTheme="majorHAnsi" w:hAnsiTheme="majorHAnsi"/>
          <w:sz w:val="24"/>
          <w:szCs w:val="24"/>
          <w:lang w:val="pt-PT"/>
        </w:rPr>
        <w:t>:</w:t>
      </w:r>
    </w:p>
    <w:p w14:paraId="7AD253C2" w14:textId="13605DB4" w:rsidR="006709D1" w:rsidRPr="00503DDD" w:rsidRDefault="000A7570">
      <w:pPr>
        <w:pStyle w:val="ListParagraph"/>
        <w:numPr>
          <w:ilvl w:val="1"/>
          <w:numId w:val="9"/>
        </w:numPr>
        <w:spacing w:line="360" w:lineRule="auto"/>
        <w:jc w:val="both"/>
        <w:rPr>
          <w:lang w:val="pt-PT"/>
        </w:rPr>
      </w:pPr>
      <w:r w:rsidRPr="00503DDD">
        <w:rPr>
          <w:rFonts w:asciiTheme="majorHAnsi" w:hAnsiTheme="majorHAnsi"/>
          <w:sz w:val="24"/>
          <w:szCs w:val="24"/>
          <w:lang w:val="pt-PT"/>
        </w:rPr>
        <w:t>Estiverem deitados na posição</w:t>
      </w:r>
      <w:r w:rsidR="006709D1" w:rsidRPr="00503DDD">
        <w:rPr>
          <w:rFonts w:asciiTheme="majorHAnsi" w:hAnsiTheme="majorHAnsi"/>
          <w:sz w:val="24"/>
          <w:szCs w:val="24"/>
          <w:lang w:val="pt-PT"/>
        </w:rPr>
        <w:t xml:space="preserve"> lateral </w:t>
      </w:r>
      <w:r w:rsidR="006709D1" w:rsidRPr="00503DDD">
        <w:rPr>
          <w:rFonts w:asciiTheme="majorHAnsi" w:hAnsiTheme="majorHAnsi"/>
          <w:b/>
          <w:bCs/>
          <w:i/>
          <w:iCs/>
          <w:sz w:val="24"/>
          <w:szCs w:val="24"/>
          <w:u w:val="single"/>
          <w:lang w:val="pt-PT"/>
        </w:rPr>
        <w:t>o</w:t>
      </w:r>
      <w:r w:rsidRPr="00503DDD">
        <w:rPr>
          <w:rFonts w:asciiTheme="majorHAnsi" w:hAnsiTheme="majorHAnsi"/>
          <w:b/>
          <w:bCs/>
          <w:i/>
          <w:iCs/>
          <w:sz w:val="24"/>
          <w:szCs w:val="24"/>
          <w:u w:val="single"/>
          <w:lang w:val="pt-PT"/>
        </w:rPr>
        <w:t>u</w:t>
      </w:r>
    </w:p>
    <w:p w14:paraId="71E434BB" w14:textId="689CF51A" w:rsidR="006709D1" w:rsidRPr="00503DDD" w:rsidRDefault="000A7570">
      <w:pPr>
        <w:pStyle w:val="ListParagraph"/>
        <w:numPr>
          <w:ilvl w:val="1"/>
          <w:numId w:val="9"/>
        </w:numPr>
        <w:spacing w:line="360" w:lineRule="auto"/>
        <w:jc w:val="both"/>
        <w:rPr>
          <w:lang w:val="pt-PT"/>
        </w:rPr>
      </w:pPr>
      <w:r w:rsidRPr="00503DDD">
        <w:rPr>
          <w:rFonts w:asciiTheme="majorHAnsi" w:hAnsiTheme="majorHAnsi"/>
          <w:sz w:val="24"/>
          <w:szCs w:val="24"/>
          <w:lang w:val="pt-PT"/>
        </w:rPr>
        <w:t>Tiverem um via aérea orofaríngea ou nasofaríngea inserida na sua faringe</w:t>
      </w:r>
      <w:r w:rsidR="006709D1" w:rsidRPr="00503DDD">
        <w:rPr>
          <w:rFonts w:asciiTheme="majorHAnsi" w:hAnsiTheme="majorHAnsi"/>
          <w:sz w:val="24"/>
          <w:szCs w:val="24"/>
          <w:lang w:val="pt-PT"/>
        </w:rPr>
        <w:t xml:space="preserve"> </w:t>
      </w:r>
      <w:r w:rsidR="006709D1" w:rsidRPr="00503DDD">
        <w:rPr>
          <w:rFonts w:asciiTheme="majorHAnsi" w:hAnsiTheme="majorHAnsi"/>
          <w:b/>
          <w:bCs/>
          <w:i/>
          <w:iCs/>
          <w:sz w:val="24"/>
          <w:szCs w:val="24"/>
          <w:u w:val="single"/>
          <w:lang w:val="pt-PT"/>
        </w:rPr>
        <w:t>o</w:t>
      </w:r>
      <w:r w:rsidRPr="00503DDD">
        <w:rPr>
          <w:rFonts w:asciiTheme="majorHAnsi" w:hAnsiTheme="majorHAnsi"/>
          <w:b/>
          <w:bCs/>
          <w:i/>
          <w:iCs/>
          <w:sz w:val="24"/>
          <w:szCs w:val="24"/>
          <w:u w:val="single"/>
          <w:lang w:val="pt-PT"/>
        </w:rPr>
        <w:t>u</w:t>
      </w:r>
    </w:p>
    <w:p w14:paraId="5AC7E27E" w14:textId="66B4D72A" w:rsidR="006709D1" w:rsidRPr="00503DDD" w:rsidRDefault="000A7570">
      <w:pPr>
        <w:pStyle w:val="ListParagraph"/>
        <w:numPr>
          <w:ilvl w:val="1"/>
          <w:numId w:val="9"/>
        </w:numPr>
        <w:spacing w:line="360" w:lineRule="auto"/>
        <w:jc w:val="both"/>
        <w:rPr>
          <w:lang w:val="pt-PT"/>
        </w:rPr>
      </w:pPr>
      <w:r w:rsidRPr="00503DDD">
        <w:rPr>
          <w:rFonts w:asciiTheme="majorHAnsi" w:hAnsiTheme="majorHAnsi"/>
          <w:sz w:val="24"/>
          <w:szCs w:val="24"/>
          <w:lang w:val="pt-PT"/>
        </w:rPr>
        <w:t>Tiverem uma elevação contínua</w:t>
      </w:r>
      <w:r w:rsidR="00D30F8A" w:rsidRPr="00503DDD">
        <w:rPr>
          <w:rFonts w:asciiTheme="majorHAnsi" w:hAnsiTheme="majorHAnsi"/>
          <w:sz w:val="24"/>
          <w:szCs w:val="24"/>
          <w:lang w:val="pt-PT"/>
        </w:rPr>
        <w:t xml:space="preserve"> do queixo ou mandíbula</w:t>
      </w:r>
      <w:r w:rsidR="006709D1" w:rsidRPr="00503DDD">
        <w:rPr>
          <w:rFonts w:asciiTheme="majorHAnsi" w:hAnsiTheme="majorHAnsi"/>
          <w:sz w:val="24"/>
          <w:szCs w:val="24"/>
          <w:lang w:val="pt-PT"/>
        </w:rPr>
        <w:t xml:space="preserve"> </w:t>
      </w:r>
      <w:r w:rsidR="006709D1" w:rsidRPr="00503DDD">
        <w:rPr>
          <w:rFonts w:asciiTheme="majorHAnsi" w:hAnsiTheme="majorHAnsi"/>
          <w:b/>
          <w:bCs/>
          <w:i/>
          <w:iCs/>
          <w:sz w:val="24"/>
          <w:szCs w:val="24"/>
          <w:u w:val="single"/>
          <w:lang w:val="pt-PT"/>
        </w:rPr>
        <w:t>o</w:t>
      </w:r>
      <w:r w:rsidR="00D30F8A" w:rsidRPr="00503DDD">
        <w:rPr>
          <w:rFonts w:asciiTheme="majorHAnsi" w:hAnsiTheme="majorHAnsi"/>
          <w:b/>
          <w:bCs/>
          <w:i/>
          <w:iCs/>
          <w:sz w:val="24"/>
          <w:szCs w:val="24"/>
          <w:u w:val="single"/>
          <w:lang w:val="pt-PT"/>
        </w:rPr>
        <w:t>u</w:t>
      </w:r>
    </w:p>
    <w:p w14:paraId="4148DFA7" w14:textId="0EDCF8E1" w:rsidR="006709D1" w:rsidRPr="00503DDD" w:rsidRDefault="00D30F8A">
      <w:pPr>
        <w:pStyle w:val="ListParagraph"/>
        <w:numPr>
          <w:ilvl w:val="1"/>
          <w:numId w:val="9"/>
        </w:numPr>
        <w:spacing w:line="360" w:lineRule="auto"/>
        <w:jc w:val="both"/>
        <w:rPr>
          <w:lang w:val="pt-PT"/>
        </w:rPr>
      </w:pPr>
      <w:r w:rsidRPr="00503DDD">
        <w:rPr>
          <w:rFonts w:asciiTheme="majorHAnsi" w:hAnsiTheme="majorHAnsi"/>
          <w:sz w:val="24"/>
          <w:szCs w:val="24"/>
          <w:lang w:val="pt-PT"/>
        </w:rPr>
        <w:t>Tiverem outra forma de proteção das vias aéreas</w:t>
      </w:r>
    </w:p>
    <w:p w14:paraId="23B8E861" w14:textId="7E62F721" w:rsidR="006709D1" w:rsidRPr="00503DDD" w:rsidRDefault="00D30F8A">
      <w:pPr>
        <w:pStyle w:val="ListParagraph"/>
        <w:numPr>
          <w:ilvl w:val="0"/>
          <w:numId w:val="9"/>
        </w:numPr>
        <w:spacing w:line="360" w:lineRule="auto"/>
        <w:jc w:val="both"/>
        <w:rPr>
          <w:lang w:val="pt-PT"/>
        </w:rPr>
      </w:pPr>
      <w:r w:rsidRPr="00503DDD">
        <w:rPr>
          <w:rFonts w:asciiTheme="majorHAnsi" w:hAnsiTheme="majorHAnsi"/>
          <w:sz w:val="24"/>
          <w:szCs w:val="24"/>
          <w:lang w:val="pt-PT"/>
        </w:rPr>
        <w:t>Estiverem gravemente enfermos de acordo com o critério respiratório</w:t>
      </w:r>
      <w:r w:rsidR="006709D1" w:rsidRPr="00503DDD">
        <w:rPr>
          <w:rFonts w:asciiTheme="majorHAnsi" w:hAnsiTheme="majorHAnsi"/>
          <w:sz w:val="24"/>
          <w:szCs w:val="24"/>
          <w:lang w:val="pt-PT"/>
        </w:rPr>
        <w:t xml:space="preserve"> (Figur</w:t>
      </w:r>
      <w:r w:rsidRPr="00503DDD">
        <w:rPr>
          <w:rFonts w:asciiTheme="majorHAnsi" w:hAnsiTheme="majorHAnsi"/>
          <w:sz w:val="24"/>
          <w:szCs w:val="24"/>
          <w:lang w:val="pt-PT"/>
        </w:rPr>
        <w:t>a</w:t>
      </w:r>
      <w:r w:rsidR="006709D1" w:rsidRPr="00503DDD">
        <w:rPr>
          <w:rFonts w:asciiTheme="majorHAnsi" w:hAnsiTheme="majorHAnsi"/>
          <w:sz w:val="24"/>
          <w:szCs w:val="24"/>
          <w:lang w:val="pt-PT"/>
        </w:rPr>
        <w:t xml:space="preserve"> 1) </w:t>
      </w:r>
      <w:r w:rsidRPr="00503DDD">
        <w:rPr>
          <w:rFonts w:asciiTheme="majorHAnsi" w:hAnsiTheme="majorHAnsi"/>
          <w:b/>
          <w:bCs/>
          <w:i/>
          <w:iCs/>
          <w:sz w:val="24"/>
          <w:szCs w:val="24"/>
          <w:u w:val="single"/>
          <w:lang w:val="pt-PT"/>
        </w:rPr>
        <w:t>e</w:t>
      </w:r>
      <w:r w:rsidR="006709D1" w:rsidRPr="00503DDD">
        <w:rPr>
          <w:rFonts w:asciiTheme="majorHAnsi" w:hAnsiTheme="majorHAnsi"/>
          <w:sz w:val="24"/>
          <w:szCs w:val="24"/>
          <w:lang w:val="pt-PT"/>
        </w:rPr>
        <w:t xml:space="preserve">: </w:t>
      </w:r>
    </w:p>
    <w:p w14:paraId="07B79B7F" w14:textId="30A12AA0" w:rsidR="006709D1" w:rsidRPr="00503DDD" w:rsidRDefault="00D30F8A">
      <w:pPr>
        <w:pStyle w:val="ListParagraph"/>
        <w:numPr>
          <w:ilvl w:val="1"/>
          <w:numId w:val="9"/>
        </w:numPr>
        <w:spacing w:line="360" w:lineRule="auto"/>
        <w:jc w:val="both"/>
        <w:rPr>
          <w:lang w:val="pt-PT"/>
        </w:rPr>
      </w:pPr>
      <w:r w:rsidRPr="00503DDD">
        <w:rPr>
          <w:rFonts w:asciiTheme="majorHAnsi" w:hAnsiTheme="majorHAnsi"/>
          <w:sz w:val="24"/>
          <w:szCs w:val="24"/>
          <w:lang w:val="pt-PT"/>
        </w:rPr>
        <w:t>Estiverem a receber oxigênio</w:t>
      </w:r>
    </w:p>
    <w:p w14:paraId="29D50AD7" w14:textId="0A7D5F88" w:rsidR="006709D1" w:rsidRPr="00503DDD" w:rsidRDefault="00D30F8A">
      <w:pPr>
        <w:pStyle w:val="ListParagraph"/>
        <w:numPr>
          <w:ilvl w:val="0"/>
          <w:numId w:val="9"/>
        </w:numPr>
        <w:spacing w:line="360" w:lineRule="auto"/>
        <w:jc w:val="both"/>
        <w:rPr>
          <w:lang w:val="pt-PT"/>
        </w:rPr>
      </w:pPr>
      <w:r w:rsidRPr="00503DDD">
        <w:rPr>
          <w:rFonts w:asciiTheme="majorHAnsi" w:hAnsiTheme="majorHAnsi"/>
          <w:sz w:val="24"/>
          <w:szCs w:val="24"/>
          <w:lang w:val="pt-PT"/>
        </w:rPr>
        <w:t xml:space="preserve">Estiverem gravemente enfermos de acordo com o critério </w:t>
      </w:r>
      <w:r w:rsidR="006709D1" w:rsidRPr="00503DDD">
        <w:rPr>
          <w:rFonts w:asciiTheme="majorHAnsi" w:hAnsiTheme="majorHAnsi"/>
          <w:sz w:val="24"/>
          <w:szCs w:val="24"/>
          <w:lang w:val="pt-PT"/>
        </w:rPr>
        <w:t>c</w:t>
      </w:r>
      <w:r w:rsidRPr="00503DDD">
        <w:rPr>
          <w:rFonts w:asciiTheme="majorHAnsi" w:hAnsiTheme="majorHAnsi"/>
          <w:sz w:val="24"/>
          <w:szCs w:val="24"/>
          <w:lang w:val="pt-PT"/>
        </w:rPr>
        <w:t>irculatório</w:t>
      </w:r>
      <w:r w:rsidR="006709D1" w:rsidRPr="00503DDD">
        <w:rPr>
          <w:rFonts w:asciiTheme="majorHAnsi" w:hAnsiTheme="majorHAnsi"/>
          <w:sz w:val="24"/>
          <w:szCs w:val="24"/>
          <w:lang w:val="pt-PT"/>
        </w:rPr>
        <w:t xml:space="preserve"> (Figur</w:t>
      </w:r>
      <w:r w:rsidRPr="00503DDD">
        <w:rPr>
          <w:rFonts w:asciiTheme="majorHAnsi" w:hAnsiTheme="majorHAnsi"/>
          <w:sz w:val="24"/>
          <w:szCs w:val="24"/>
          <w:lang w:val="pt-PT"/>
        </w:rPr>
        <w:t>a</w:t>
      </w:r>
      <w:r w:rsidR="006709D1" w:rsidRPr="00503DDD">
        <w:rPr>
          <w:rFonts w:asciiTheme="majorHAnsi" w:hAnsiTheme="majorHAnsi"/>
          <w:sz w:val="24"/>
          <w:szCs w:val="24"/>
          <w:lang w:val="pt-PT"/>
        </w:rPr>
        <w:t xml:space="preserve"> 1) </w:t>
      </w:r>
      <w:r w:rsidRPr="00503DDD">
        <w:rPr>
          <w:rFonts w:asciiTheme="majorHAnsi" w:hAnsiTheme="majorHAnsi"/>
          <w:b/>
          <w:bCs/>
          <w:i/>
          <w:iCs/>
          <w:sz w:val="24"/>
          <w:szCs w:val="24"/>
          <w:u w:val="single"/>
          <w:lang w:val="pt-PT"/>
        </w:rPr>
        <w:t>e</w:t>
      </w:r>
      <w:r w:rsidR="006709D1" w:rsidRPr="00503DDD">
        <w:rPr>
          <w:rFonts w:asciiTheme="majorHAnsi" w:hAnsiTheme="majorHAnsi"/>
          <w:sz w:val="24"/>
          <w:szCs w:val="24"/>
          <w:lang w:val="pt-PT"/>
        </w:rPr>
        <w:t xml:space="preserve">:  </w:t>
      </w:r>
    </w:p>
    <w:p w14:paraId="6D0D9A51" w14:textId="773EDD4F" w:rsidR="006709D1" w:rsidRPr="00503DDD" w:rsidRDefault="00D30F8A">
      <w:pPr>
        <w:pStyle w:val="ListParagraph"/>
        <w:numPr>
          <w:ilvl w:val="1"/>
          <w:numId w:val="9"/>
        </w:numPr>
        <w:spacing w:line="360" w:lineRule="auto"/>
        <w:jc w:val="both"/>
        <w:rPr>
          <w:lang w:val="pt-PT"/>
        </w:rPr>
      </w:pPr>
      <w:r w:rsidRPr="00503DDD">
        <w:rPr>
          <w:rFonts w:asciiTheme="majorHAnsi" w:hAnsiTheme="majorHAnsi"/>
          <w:sz w:val="24"/>
          <w:szCs w:val="24"/>
          <w:lang w:val="pt-PT"/>
        </w:rPr>
        <w:t>Estiverem a receber fluidos intravenosos</w:t>
      </w:r>
      <w:r w:rsidR="006709D1" w:rsidRPr="00503DDD">
        <w:rPr>
          <w:rFonts w:asciiTheme="majorHAnsi" w:hAnsiTheme="majorHAnsi"/>
          <w:sz w:val="24"/>
          <w:szCs w:val="24"/>
          <w:lang w:val="pt-PT"/>
        </w:rPr>
        <w:t xml:space="preserve"> </w:t>
      </w:r>
      <w:r w:rsidR="00F80523" w:rsidRPr="00503DDD">
        <w:rPr>
          <w:rFonts w:asciiTheme="majorHAnsi" w:hAnsiTheme="majorHAnsi"/>
          <w:b/>
          <w:bCs/>
          <w:i/>
          <w:iCs/>
          <w:sz w:val="24"/>
          <w:szCs w:val="24"/>
          <w:u w:val="single"/>
          <w:lang w:val="pt-PT"/>
        </w:rPr>
        <w:t>o</w:t>
      </w:r>
      <w:r w:rsidRPr="00503DDD">
        <w:rPr>
          <w:rFonts w:asciiTheme="majorHAnsi" w:hAnsiTheme="majorHAnsi"/>
          <w:b/>
          <w:bCs/>
          <w:i/>
          <w:iCs/>
          <w:sz w:val="24"/>
          <w:szCs w:val="24"/>
          <w:u w:val="single"/>
          <w:lang w:val="pt-PT"/>
        </w:rPr>
        <w:t>u</w:t>
      </w:r>
    </w:p>
    <w:p w14:paraId="192516F6" w14:textId="7C07DCDB" w:rsidR="00F80523" w:rsidRPr="00503DDD" w:rsidRDefault="00D30F8A">
      <w:pPr>
        <w:pStyle w:val="ListParagraph"/>
        <w:numPr>
          <w:ilvl w:val="1"/>
          <w:numId w:val="9"/>
        </w:numPr>
        <w:spacing w:line="360" w:lineRule="auto"/>
        <w:jc w:val="both"/>
        <w:rPr>
          <w:lang w:val="pt-PT"/>
        </w:rPr>
      </w:pPr>
      <w:r w:rsidRPr="00503DDD">
        <w:rPr>
          <w:rFonts w:asciiTheme="majorHAnsi" w:hAnsiTheme="majorHAnsi"/>
          <w:sz w:val="24"/>
          <w:szCs w:val="24"/>
          <w:lang w:val="pt-PT"/>
        </w:rPr>
        <w:t>Estiverem a receber um vasopressor ou inotró</w:t>
      </w:r>
      <w:r w:rsidR="00F80523" w:rsidRPr="00503DDD">
        <w:rPr>
          <w:rFonts w:asciiTheme="majorHAnsi" w:hAnsiTheme="majorHAnsi"/>
          <w:sz w:val="24"/>
          <w:szCs w:val="24"/>
          <w:lang w:val="pt-PT"/>
        </w:rPr>
        <w:t>p</w:t>
      </w:r>
      <w:r w:rsidRPr="00503DDD">
        <w:rPr>
          <w:rFonts w:asciiTheme="majorHAnsi" w:hAnsiTheme="majorHAnsi"/>
          <w:sz w:val="24"/>
          <w:szCs w:val="24"/>
          <w:lang w:val="pt-PT"/>
        </w:rPr>
        <w:t>ico</w:t>
      </w:r>
    </w:p>
    <w:p w14:paraId="3CED0946" w14:textId="72BF247F" w:rsidR="006709D1" w:rsidRPr="00503DDD" w:rsidRDefault="00802FE6" w:rsidP="006709D1">
      <w:pPr>
        <w:spacing w:line="360" w:lineRule="auto"/>
        <w:jc w:val="both"/>
        <w:rPr>
          <w:rFonts w:ascii="Cambria" w:hAnsi="Cambria"/>
          <w:color w:val="000000" w:themeColor="text1"/>
          <w:sz w:val="24"/>
          <w:szCs w:val="24"/>
          <w:lang w:val="pt-PT"/>
        </w:rPr>
      </w:pPr>
      <w:r w:rsidRPr="00503DDD">
        <w:rPr>
          <w:rFonts w:ascii="Cambria" w:hAnsi="Cambria"/>
          <w:i/>
          <w:color w:val="000000" w:themeColor="text1"/>
          <w:sz w:val="24"/>
          <w:szCs w:val="24"/>
          <w:lang w:val="pt-PT"/>
        </w:rPr>
        <w:lastRenderedPageBreak/>
        <w:t xml:space="preserve">Hospital Agudo: </w:t>
      </w:r>
      <w:r w:rsidRPr="00503DDD">
        <w:rPr>
          <w:rFonts w:ascii="Cambria" w:hAnsi="Cambria"/>
          <w:color w:val="000000" w:themeColor="text1"/>
          <w:sz w:val="24"/>
          <w:szCs w:val="24"/>
          <w:lang w:val="pt-PT"/>
        </w:rPr>
        <w:t>Um hospital que admite pacientes gravemente doentes – ou seja, pacientes que têm um início recente ou exacerbação de uma condição somática e necessitam de cuidados oportunos.</w:t>
      </w:r>
      <w:r w:rsidR="00A15EF6" w:rsidRPr="00503DDD">
        <w:rPr>
          <w:rFonts w:ascii="Cambria" w:hAnsi="Cambria"/>
          <w:color w:val="000000" w:themeColor="text1"/>
          <w:sz w:val="24"/>
          <w:szCs w:val="24"/>
          <w:lang w:val="pt-PT"/>
        </w:rPr>
        <w:t xml:space="preserve"> </w:t>
      </w:r>
      <w:r w:rsidRPr="00503DDD">
        <w:rPr>
          <w:rFonts w:ascii="Cambria" w:hAnsi="Cambria"/>
          <w:color w:val="000000" w:themeColor="text1"/>
          <w:sz w:val="24"/>
          <w:szCs w:val="24"/>
          <w:lang w:val="pt-PT"/>
        </w:rPr>
        <w:t>Hospitais agudos podem pertencer e ser administrados pelo governo ou por uma organização privada ou outra organização. Hospitais que admitem apenas pacientes com doenças crônicas, ou apenas pacientes para reabilitação, ou apenas pacientes para cirurgias eletivas não são considerados hospitais agudos e não são elegíveis para participação no ACIOS. Hospitais, unidades e enfermarias exclusivamente para pacientes com condições psiquiátricas não são considerados hospitais agudos</w:t>
      </w:r>
      <w:r w:rsidR="006709D1" w:rsidRPr="00503DDD">
        <w:rPr>
          <w:rFonts w:ascii="Cambria" w:hAnsi="Cambria"/>
          <w:color w:val="000000" w:themeColor="text1"/>
          <w:sz w:val="24"/>
          <w:szCs w:val="24"/>
          <w:lang w:val="pt-PT"/>
        </w:rPr>
        <w:t xml:space="preserve">. </w:t>
      </w:r>
    </w:p>
    <w:p w14:paraId="6C89A9FA" w14:textId="26808C1F" w:rsidR="006709D1" w:rsidRPr="00503DDD" w:rsidRDefault="00802FE6" w:rsidP="006709D1">
      <w:pPr>
        <w:spacing w:line="360" w:lineRule="auto"/>
        <w:jc w:val="both"/>
        <w:rPr>
          <w:rFonts w:ascii="Cambria" w:hAnsi="Cambria"/>
          <w:i/>
          <w:iCs/>
          <w:color w:val="000000" w:themeColor="text1"/>
          <w:sz w:val="24"/>
          <w:szCs w:val="24"/>
          <w:lang w:val="pt-PT"/>
        </w:rPr>
      </w:pPr>
      <w:r w:rsidRPr="00503DDD">
        <w:rPr>
          <w:rFonts w:ascii="Cambria" w:hAnsi="Cambria"/>
          <w:i/>
          <w:iCs/>
          <w:color w:val="000000" w:themeColor="text1"/>
          <w:sz w:val="24"/>
          <w:szCs w:val="24"/>
          <w:lang w:val="pt-PT"/>
        </w:rPr>
        <w:t>Mortalidade hospitalar</w:t>
      </w:r>
      <w:r w:rsidR="006709D1" w:rsidRPr="00503DDD">
        <w:rPr>
          <w:rFonts w:ascii="Cambria" w:hAnsi="Cambria"/>
          <w:i/>
          <w:iCs/>
          <w:color w:val="000000" w:themeColor="text1"/>
          <w:sz w:val="24"/>
          <w:szCs w:val="24"/>
          <w:lang w:val="pt-PT"/>
        </w:rPr>
        <w:t xml:space="preserve"> (</w:t>
      </w:r>
      <w:r w:rsidRPr="00503DDD">
        <w:rPr>
          <w:rFonts w:ascii="Cambria" w:hAnsi="Cambria"/>
          <w:i/>
          <w:iCs/>
          <w:color w:val="000000" w:themeColor="text1"/>
          <w:sz w:val="24"/>
          <w:szCs w:val="24"/>
          <w:lang w:val="pt-PT"/>
        </w:rPr>
        <w:t>resultado coprimário</w:t>
      </w:r>
      <w:r w:rsidR="006709D1" w:rsidRPr="00503DDD">
        <w:rPr>
          <w:rFonts w:ascii="Cambria" w:hAnsi="Cambria"/>
          <w:i/>
          <w:iCs/>
          <w:color w:val="000000" w:themeColor="text1"/>
          <w:sz w:val="24"/>
          <w:szCs w:val="24"/>
          <w:lang w:val="pt-PT"/>
        </w:rPr>
        <w:t xml:space="preserve">): </w:t>
      </w:r>
      <w:r w:rsidRPr="00503DDD">
        <w:rPr>
          <w:rFonts w:ascii="Cambria" w:hAnsi="Cambria"/>
          <w:color w:val="000000" w:themeColor="text1"/>
          <w:sz w:val="24"/>
          <w:szCs w:val="24"/>
          <w:lang w:val="pt-PT"/>
        </w:rPr>
        <w:t>Morte hospitalar</w:t>
      </w:r>
      <w:r w:rsidR="006709D1" w:rsidRPr="00503DDD">
        <w:rPr>
          <w:rFonts w:ascii="Cambria" w:hAnsi="Cambria"/>
          <w:color w:val="000000" w:themeColor="text1"/>
          <w:sz w:val="24"/>
          <w:szCs w:val="24"/>
          <w:lang w:val="pt-PT"/>
        </w:rPr>
        <w:t xml:space="preserve">. </w:t>
      </w:r>
      <w:r w:rsidRPr="00503DDD">
        <w:rPr>
          <w:rFonts w:ascii="Cambria" w:hAnsi="Cambria"/>
          <w:color w:val="000000" w:themeColor="text1"/>
          <w:sz w:val="24"/>
          <w:szCs w:val="24"/>
          <w:lang w:val="pt-PT"/>
        </w:rPr>
        <w:t>Pacientes que recebem alta com vida não são acompanhados em domicílio.</w:t>
      </w:r>
      <w:r w:rsidR="006709D1" w:rsidRPr="00503DDD">
        <w:rPr>
          <w:rFonts w:ascii="Cambria" w:hAnsi="Cambria"/>
          <w:color w:val="000000" w:themeColor="text1"/>
          <w:sz w:val="24"/>
          <w:szCs w:val="24"/>
          <w:lang w:val="pt-PT"/>
        </w:rPr>
        <w:t xml:space="preserve"> </w:t>
      </w:r>
    </w:p>
    <w:p w14:paraId="784ADD12" w14:textId="5ACB96F0" w:rsidR="006709D1" w:rsidRPr="00503DDD" w:rsidRDefault="00802FE6" w:rsidP="006709D1">
      <w:pPr>
        <w:spacing w:line="360" w:lineRule="auto"/>
        <w:jc w:val="both"/>
        <w:rPr>
          <w:rFonts w:ascii="Cambria" w:hAnsi="Cambria"/>
          <w:color w:val="000000" w:themeColor="text1"/>
          <w:sz w:val="24"/>
          <w:szCs w:val="24"/>
          <w:lang w:val="pt-PT"/>
        </w:rPr>
      </w:pPr>
      <w:r w:rsidRPr="00503DDD">
        <w:rPr>
          <w:rFonts w:ascii="Cambria" w:hAnsi="Cambria"/>
          <w:i/>
          <w:iCs/>
          <w:color w:val="000000" w:themeColor="text1"/>
          <w:sz w:val="24"/>
          <w:szCs w:val="24"/>
          <w:lang w:val="pt-PT"/>
        </w:rPr>
        <w:t xml:space="preserve">Resultados de 1 e 7 dias: </w:t>
      </w:r>
      <w:r w:rsidRPr="00503DDD">
        <w:rPr>
          <w:rFonts w:ascii="Cambria" w:hAnsi="Cambria"/>
          <w:iCs/>
          <w:color w:val="000000" w:themeColor="text1"/>
          <w:sz w:val="24"/>
          <w:szCs w:val="24"/>
          <w:lang w:val="pt-PT"/>
        </w:rPr>
        <w:t>O tempo definido para os resultados é a partir do momento de inclusão do paciente no estudo, até á alta hospitalar ou óbito, censurado em 7 dias</w:t>
      </w:r>
      <w:r w:rsidR="006709D1" w:rsidRPr="00503DDD">
        <w:rPr>
          <w:rFonts w:ascii="Cambria" w:hAnsi="Cambria"/>
          <w:color w:val="000000" w:themeColor="text1"/>
          <w:sz w:val="24"/>
          <w:szCs w:val="24"/>
          <w:lang w:val="pt-PT"/>
        </w:rPr>
        <w:t xml:space="preserve">. </w:t>
      </w:r>
    </w:p>
    <w:p w14:paraId="738C7CF9" w14:textId="0CAAB072" w:rsidR="00942FBE" w:rsidRPr="00503DDD" w:rsidRDefault="00802FE6">
      <w:pPr>
        <w:pStyle w:val="Heading1"/>
        <w:numPr>
          <w:ilvl w:val="0"/>
          <w:numId w:val="13"/>
        </w:numPr>
        <w:spacing w:after="240" w:line="360" w:lineRule="auto"/>
        <w:jc w:val="both"/>
        <w:rPr>
          <w:rFonts w:asciiTheme="minorHAnsi" w:hAnsiTheme="minorHAnsi" w:cstheme="minorHAnsi"/>
          <w:lang w:val="pt-PT"/>
        </w:rPr>
      </w:pPr>
      <w:bookmarkStart w:id="47" w:name="_Toc144272112"/>
      <w:r w:rsidRPr="00503DDD">
        <w:rPr>
          <w:rFonts w:asciiTheme="minorHAnsi" w:hAnsiTheme="minorHAnsi" w:cstheme="minorHAnsi"/>
          <w:lang w:val="pt-PT"/>
        </w:rPr>
        <w:t>Tratamento e gestão de dados</w:t>
      </w:r>
      <w:bookmarkEnd w:id="47"/>
    </w:p>
    <w:p w14:paraId="2D97CABB" w14:textId="23AAD9CC" w:rsidR="00F87EE9" w:rsidRPr="00503DDD" w:rsidRDefault="00802FE6" w:rsidP="00F87EE9">
      <w:pPr>
        <w:spacing w:line="360" w:lineRule="auto"/>
        <w:jc w:val="both"/>
        <w:rPr>
          <w:rFonts w:asciiTheme="majorHAnsi" w:eastAsiaTheme="majorEastAsia" w:hAnsiTheme="majorHAnsi" w:cstheme="majorBidi"/>
          <w:sz w:val="24"/>
          <w:szCs w:val="24"/>
          <w:lang w:val="pt-PT"/>
        </w:rPr>
      </w:pPr>
      <w:r w:rsidRPr="00503DDD">
        <w:rPr>
          <w:rFonts w:asciiTheme="majorHAnsi" w:eastAsiaTheme="majorEastAsia" w:hAnsiTheme="majorHAnsi" w:cstheme="majorBidi"/>
          <w:sz w:val="24"/>
          <w:szCs w:val="24"/>
          <w:lang w:val="pt-PT"/>
        </w:rPr>
        <w:t>Os documentos contendo dados identificáveis do paciente para o acompanhamento dos resultados clínicos, serão armazenados num escritório trancado, em cada hospital ou instituição. Os dados serão então pseudoanonimizados pela geração de um código numérico único, e transcritos pelos investigadores locais num arquivo eletrônico de regist</w:t>
      </w:r>
      <w:r w:rsidR="00E136ED" w:rsidRPr="00503DDD">
        <w:rPr>
          <w:rFonts w:asciiTheme="majorHAnsi" w:eastAsiaTheme="majorEastAsia" w:hAnsiTheme="majorHAnsi" w:cstheme="majorBidi"/>
          <w:sz w:val="24"/>
          <w:szCs w:val="24"/>
          <w:lang w:val="pt-PT"/>
        </w:rPr>
        <w:t>o de caso, através d</w:t>
      </w:r>
      <w:r w:rsidRPr="00503DDD">
        <w:rPr>
          <w:rFonts w:asciiTheme="majorHAnsi" w:eastAsiaTheme="majorEastAsia" w:hAnsiTheme="majorHAnsi" w:cstheme="majorBidi"/>
          <w:sz w:val="24"/>
          <w:szCs w:val="24"/>
          <w:lang w:val="pt-PT"/>
        </w:rPr>
        <w:t>a Internet (e-CRF</w:t>
      </w:r>
      <w:r w:rsidR="0035624F" w:rsidRPr="00503DDD">
        <w:rPr>
          <w:rFonts w:asciiTheme="majorHAnsi" w:eastAsiaTheme="majorEastAsia" w:hAnsiTheme="majorHAnsi" w:cstheme="majorBidi"/>
          <w:sz w:val="24"/>
          <w:szCs w:val="24"/>
          <w:lang w:val="pt-PT"/>
        </w:rPr>
        <w:t>)</w:t>
      </w:r>
      <w:r w:rsidR="00F87EE9" w:rsidRPr="00503DDD">
        <w:rPr>
          <w:rFonts w:asciiTheme="majorHAnsi" w:eastAsiaTheme="majorEastAsia" w:hAnsiTheme="majorHAnsi" w:cstheme="majorBidi"/>
          <w:sz w:val="24"/>
          <w:szCs w:val="24"/>
          <w:lang w:val="pt-PT"/>
        </w:rPr>
        <w:t xml:space="preserve">. </w:t>
      </w:r>
    </w:p>
    <w:p w14:paraId="1B958FCE" w14:textId="37660F0D" w:rsidR="00F87EE9" w:rsidRPr="00503DDD" w:rsidRDefault="00E136ED" w:rsidP="00F87EE9">
      <w:pPr>
        <w:spacing w:line="360" w:lineRule="auto"/>
        <w:jc w:val="both"/>
        <w:rPr>
          <w:rFonts w:asciiTheme="majorHAnsi" w:eastAsiaTheme="majorEastAsia" w:hAnsiTheme="majorHAnsi" w:cstheme="majorBidi"/>
          <w:sz w:val="24"/>
          <w:szCs w:val="24"/>
          <w:lang w:val="pt-PT"/>
        </w:rPr>
      </w:pPr>
      <w:r w:rsidRPr="00503DDD">
        <w:rPr>
          <w:rFonts w:asciiTheme="majorHAnsi" w:eastAsiaTheme="majorEastAsia" w:hAnsiTheme="majorHAnsi" w:cstheme="majorBidi"/>
          <w:sz w:val="24"/>
          <w:szCs w:val="24"/>
          <w:lang w:val="pt-PT"/>
        </w:rPr>
        <w:t>Cada paciente só será identificado no arquivo eletrônico (e-CRF) pelo seu código numérico; portanto, dessa forma a equipe central de coordenação do estudo não pode rastrear os dados até um paciente individual. Uma lista de participantes será usada em cada hospital/local para combinar códigos identificadores no banco de dados aos pacientes individuais, a fim de registrar resultados clínicos e fornecer quaisquer pontos de dados ausentes. Esta lista de participantes será armazenada num computador protegido por senha. O acesso ao sistema de entrada de dados, será baseado no princípio do menor privilégio e será protegido por nome de usuário e senha, fornecidos durante o processo de registo para investigadores locais individuais.</w:t>
      </w:r>
      <w:r w:rsidR="00F87EE9" w:rsidRPr="00503DDD">
        <w:rPr>
          <w:rFonts w:asciiTheme="majorHAnsi" w:eastAsiaTheme="majorEastAsia" w:hAnsiTheme="majorHAnsi" w:cstheme="majorBidi"/>
          <w:sz w:val="24"/>
          <w:szCs w:val="24"/>
          <w:lang w:val="pt-PT"/>
        </w:rPr>
        <w:t xml:space="preserve">  </w:t>
      </w:r>
    </w:p>
    <w:p w14:paraId="380D337A" w14:textId="46D0BBBB" w:rsidR="00F87EE9" w:rsidRPr="00503DDD" w:rsidRDefault="00E136ED" w:rsidP="00F87EE9">
      <w:pPr>
        <w:spacing w:line="360" w:lineRule="auto"/>
        <w:jc w:val="both"/>
        <w:rPr>
          <w:rFonts w:asciiTheme="majorHAnsi" w:eastAsiaTheme="majorEastAsia" w:hAnsiTheme="majorHAnsi" w:cstheme="majorBidi"/>
          <w:sz w:val="24"/>
          <w:szCs w:val="24"/>
          <w:lang w:val="pt-PT"/>
        </w:rPr>
      </w:pPr>
      <w:r w:rsidRPr="00503DDD">
        <w:rPr>
          <w:rFonts w:asciiTheme="majorHAnsi" w:eastAsiaTheme="majorEastAsia" w:hAnsiTheme="majorHAnsi" w:cstheme="majorBidi"/>
          <w:sz w:val="24"/>
          <w:szCs w:val="24"/>
          <w:lang w:val="pt-PT"/>
        </w:rPr>
        <w:t xml:space="preserve">Todas as transferências eletrônicas de dados entre os hospitais participantes e a instituição coordenadora serão criptografadas usando um protocolo seguro (HTTPS/SSL 3.0 ou melhor). Os dados serão anonimizados durante o processo de transcrição usando as ferramentas Captura Eletrônica de Dados de Pesquisa (REDCap) hospedadas pela </w:t>
      </w:r>
      <w:r w:rsidR="00D05ED3" w:rsidRPr="00503DDD">
        <w:rPr>
          <w:rFonts w:asciiTheme="majorHAnsi" w:eastAsiaTheme="majorEastAsia" w:hAnsiTheme="majorHAnsi" w:cstheme="majorBidi"/>
          <w:i/>
          <w:sz w:val="24"/>
          <w:szCs w:val="24"/>
          <w:lang w:val="pt-PT"/>
        </w:rPr>
        <w:t>Cirurgia Segura África</w:t>
      </w:r>
      <w:r w:rsidR="00D05ED3" w:rsidRPr="00503DDD">
        <w:rPr>
          <w:rFonts w:asciiTheme="majorHAnsi" w:eastAsiaTheme="majorEastAsia" w:hAnsiTheme="majorHAnsi" w:cstheme="majorBidi"/>
          <w:sz w:val="24"/>
          <w:szCs w:val="24"/>
          <w:lang w:val="pt-PT"/>
        </w:rPr>
        <w:t xml:space="preserve"> </w:t>
      </w:r>
      <w:r w:rsidR="00D05ED3" w:rsidRPr="00503DDD">
        <w:rPr>
          <w:rFonts w:asciiTheme="majorHAnsi" w:eastAsiaTheme="majorEastAsia" w:hAnsiTheme="majorHAnsi" w:cstheme="majorBidi"/>
          <w:i/>
          <w:sz w:val="24"/>
          <w:szCs w:val="24"/>
          <w:lang w:val="pt-PT"/>
        </w:rPr>
        <w:t xml:space="preserve">do Sul </w:t>
      </w:r>
      <w:r w:rsidR="00D05ED3" w:rsidRPr="00503DDD">
        <w:rPr>
          <w:rFonts w:asciiTheme="majorHAnsi" w:eastAsiaTheme="majorEastAsia" w:hAnsiTheme="majorHAnsi" w:cstheme="majorBidi"/>
          <w:sz w:val="24"/>
          <w:szCs w:val="24"/>
          <w:lang w:val="pt-PT"/>
        </w:rPr>
        <w:t>(SSSA)</w:t>
      </w:r>
      <w:r w:rsidR="00A15EF6" w:rsidRPr="00503DDD">
        <w:rPr>
          <w:rFonts w:asciiTheme="majorHAnsi" w:eastAsiaTheme="majorEastAsia" w:hAnsiTheme="majorHAnsi" w:cstheme="majorBidi"/>
          <w:sz w:val="24"/>
          <w:szCs w:val="24"/>
          <w:lang w:val="pt-PT"/>
        </w:rPr>
        <w:t xml:space="preserve"> </w:t>
      </w:r>
      <w:r w:rsidR="00D05ED3" w:rsidRPr="00503DDD">
        <w:rPr>
          <w:rFonts w:asciiTheme="majorHAnsi" w:eastAsiaTheme="majorEastAsia" w:hAnsiTheme="majorHAnsi" w:cstheme="majorBidi"/>
          <w:sz w:val="24"/>
          <w:szCs w:val="24"/>
          <w:lang w:val="pt-PT"/>
        </w:rPr>
        <w:t>(</w:t>
      </w:r>
      <w:r w:rsidRPr="00503DDD">
        <w:rPr>
          <w:rFonts w:asciiTheme="majorHAnsi" w:eastAsiaTheme="majorEastAsia" w:hAnsiTheme="majorHAnsi" w:cstheme="majorBidi"/>
          <w:sz w:val="24"/>
          <w:szCs w:val="24"/>
          <w:lang w:val="pt-PT"/>
        </w:rPr>
        <w:t xml:space="preserve">Safe Surgery South </w:t>
      </w:r>
      <w:r w:rsidRPr="00503DDD">
        <w:rPr>
          <w:rFonts w:asciiTheme="majorHAnsi" w:eastAsiaTheme="majorEastAsia" w:hAnsiTheme="majorHAnsi" w:cstheme="majorBidi"/>
          <w:sz w:val="24"/>
          <w:szCs w:val="24"/>
          <w:lang w:val="pt-PT"/>
        </w:rPr>
        <w:lastRenderedPageBreak/>
        <w:t>Africa</w:t>
      </w:r>
      <w:r w:rsidR="00D05ED3" w:rsidRPr="00503DDD">
        <w:rPr>
          <w:rFonts w:asciiTheme="majorHAnsi" w:eastAsiaTheme="majorEastAsia" w:hAnsiTheme="majorHAnsi" w:cstheme="majorBidi"/>
          <w:sz w:val="24"/>
          <w:szCs w:val="24"/>
          <w:lang w:val="pt-PT"/>
        </w:rPr>
        <w:t>)</w:t>
      </w:r>
      <w:r w:rsidRPr="00503DDD">
        <w:rPr>
          <w:rFonts w:asciiTheme="majorHAnsi" w:eastAsiaTheme="majorEastAsia" w:hAnsiTheme="majorHAnsi" w:cstheme="majorBidi"/>
          <w:sz w:val="24"/>
          <w:szCs w:val="24"/>
          <w:lang w:val="pt-PT"/>
        </w:rPr>
        <w:t>, que atuará como responsável pelos dados. REDCap é um aplicativo seguro baseado na rede e projetado para oferecer apoio aos bancos de dados, e a captura de dados, para estudos de pesquisa. Limites flexíveis serão definidos para a entrada de dados, alertando os investigadores quando os dados forem inseridos fora desses limites. Em países com acesso precário à Internet, os formulários de registo de casos em papel podem ser encaminhados para a SSSA, para serem inseridos pela SSSA. Dados pseudoanonimizados, (codificados) também poderão ser enviados por e-mail criptografado à instituição coordenadora, se for necessário. Cada instituição manterá um arquivo</w:t>
      </w:r>
      <w:r w:rsidR="0059160A" w:rsidRPr="00503DDD">
        <w:rPr>
          <w:rFonts w:asciiTheme="majorHAnsi" w:eastAsiaTheme="majorEastAsia" w:hAnsiTheme="majorHAnsi" w:cstheme="majorBidi"/>
          <w:sz w:val="24"/>
          <w:szCs w:val="24"/>
          <w:lang w:val="pt-PT"/>
        </w:rPr>
        <w:t xml:space="preserve"> seguro</w:t>
      </w:r>
      <w:r w:rsidRPr="00503DDD">
        <w:rPr>
          <w:rFonts w:asciiTheme="majorHAnsi" w:eastAsiaTheme="majorEastAsia" w:hAnsiTheme="majorHAnsi" w:cstheme="majorBidi"/>
          <w:sz w:val="24"/>
          <w:szCs w:val="24"/>
          <w:lang w:val="pt-PT"/>
        </w:rPr>
        <w:t xml:space="preserve"> de ensaio,</w:t>
      </w:r>
      <w:r w:rsidR="0059160A" w:rsidRPr="00503DDD">
        <w:rPr>
          <w:rFonts w:asciiTheme="majorHAnsi" w:eastAsiaTheme="majorEastAsia" w:hAnsiTheme="majorHAnsi" w:cstheme="majorBidi"/>
          <w:sz w:val="24"/>
          <w:szCs w:val="24"/>
          <w:lang w:val="pt-PT"/>
        </w:rPr>
        <w:t xml:space="preserve"> incluindo um protocolo, regist</w:t>
      </w:r>
      <w:r w:rsidRPr="00503DDD">
        <w:rPr>
          <w:rFonts w:asciiTheme="majorHAnsi" w:eastAsiaTheme="majorEastAsia" w:hAnsiTheme="majorHAnsi" w:cstheme="majorBidi"/>
          <w:sz w:val="24"/>
          <w:szCs w:val="24"/>
          <w:lang w:val="pt-PT"/>
        </w:rPr>
        <w:t>o de delegação de investigadores locais, documentação de aprovação de ética, lista de participantes, etc. Cópias dos protocolos relevantes, aprovações e listas de investigadores também se</w:t>
      </w:r>
      <w:r w:rsidR="0059160A" w:rsidRPr="00503DDD">
        <w:rPr>
          <w:rFonts w:asciiTheme="majorHAnsi" w:eastAsiaTheme="majorEastAsia" w:hAnsiTheme="majorHAnsi" w:cstheme="majorBidi"/>
          <w:sz w:val="24"/>
          <w:szCs w:val="24"/>
          <w:lang w:val="pt-PT"/>
        </w:rPr>
        <w:t>rão mantidas de forma segura n</w:t>
      </w:r>
      <w:r w:rsidRPr="00503DDD">
        <w:rPr>
          <w:rFonts w:asciiTheme="majorHAnsi" w:eastAsiaTheme="majorEastAsia" w:hAnsiTheme="majorHAnsi" w:cstheme="majorBidi"/>
          <w:sz w:val="24"/>
          <w:szCs w:val="24"/>
          <w:lang w:val="pt-PT"/>
        </w:rPr>
        <w:t>uma unidade interna da SSSA. Um resumo final dos pacientes incluídos</w:t>
      </w:r>
      <w:r w:rsidR="0059160A" w:rsidRPr="00503DDD">
        <w:rPr>
          <w:rFonts w:asciiTheme="majorHAnsi" w:eastAsiaTheme="majorEastAsia" w:hAnsiTheme="majorHAnsi" w:cstheme="majorBidi"/>
          <w:sz w:val="24"/>
          <w:szCs w:val="24"/>
          <w:lang w:val="pt-PT"/>
        </w:rPr>
        <w:t>,</w:t>
      </w:r>
      <w:r w:rsidRPr="00503DDD">
        <w:rPr>
          <w:rFonts w:asciiTheme="majorHAnsi" w:eastAsiaTheme="majorEastAsia" w:hAnsiTheme="majorHAnsi" w:cstheme="majorBidi"/>
          <w:sz w:val="24"/>
          <w:szCs w:val="24"/>
          <w:lang w:val="pt-PT"/>
        </w:rPr>
        <w:t xml:space="preserve"> com dados agregados dos pacientes e os resultados</w:t>
      </w:r>
      <w:r w:rsidR="0059160A" w:rsidRPr="00503DDD">
        <w:rPr>
          <w:rFonts w:asciiTheme="majorHAnsi" w:eastAsiaTheme="majorEastAsia" w:hAnsiTheme="majorHAnsi" w:cstheme="majorBidi"/>
          <w:sz w:val="24"/>
          <w:szCs w:val="24"/>
          <w:lang w:val="pt-PT"/>
        </w:rPr>
        <w:t>, será produzido</w:t>
      </w:r>
      <w:r w:rsidRPr="00503DDD">
        <w:rPr>
          <w:rFonts w:asciiTheme="majorHAnsi" w:eastAsiaTheme="majorEastAsia" w:hAnsiTheme="majorHAnsi" w:cstheme="majorBidi"/>
          <w:sz w:val="24"/>
          <w:szCs w:val="24"/>
          <w:lang w:val="pt-PT"/>
        </w:rPr>
        <w:t xml:space="preserve"> para cada hospital, juntamente com o envio dos dados finais para verificação da integridade e precisão</w:t>
      </w:r>
      <w:r w:rsidR="00F87EE9" w:rsidRPr="00503DDD">
        <w:rPr>
          <w:rFonts w:asciiTheme="majorHAnsi" w:eastAsiaTheme="majorEastAsia" w:hAnsiTheme="majorHAnsi" w:cstheme="majorBidi"/>
          <w:sz w:val="24"/>
          <w:szCs w:val="24"/>
          <w:lang w:val="pt-PT"/>
        </w:rPr>
        <w:t>.</w:t>
      </w:r>
    </w:p>
    <w:p w14:paraId="2344FD73" w14:textId="50BED717" w:rsidR="00F87EE9" w:rsidRPr="00503DDD" w:rsidRDefault="0059160A" w:rsidP="00F87EE9">
      <w:pPr>
        <w:spacing w:line="360" w:lineRule="auto"/>
        <w:jc w:val="both"/>
        <w:rPr>
          <w:rFonts w:asciiTheme="majorHAnsi" w:eastAsiaTheme="majorEastAsia" w:hAnsiTheme="majorHAnsi" w:cstheme="majorBidi"/>
          <w:sz w:val="24"/>
          <w:szCs w:val="24"/>
          <w:lang w:val="pt-PT"/>
        </w:rPr>
      </w:pPr>
      <w:r w:rsidRPr="00503DDD">
        <w:rPr>
          <w:rFonts w:asciiTheme="majorHAnsi" w:hAnsiTheme="majorHAnsi"/>
          <w:sz w:val="24"/>
          <w:lang w:val="pt-PT"/>
        </w:rPr>
        <w:t xml:space="preserve">Os dados individuais dos pacientes fornecidos pelos hospitais participantes, permanecem propriedade da </w:t>
      </w:r>
      <w:r w:rsidR="00030083" w:rsidRPr="00503DDD">
        <w:rPr>
          <w:rFonts w:asciiTheme="majorHAnsi" w:hAnsiTheme="majorHAnsi"/>
          <w:sz w:val="24"/>
          <w:lang w:val="pt-PT"/>
        </w:rPr>
        <w:t>respe</w:t>
      </w:r>
      <w:r w:rsidRPr="00503DDD">
        <w:rPr>
          <w:rFonts w:asciiTheme="majorHAnsi" w:hAnsiTheme="majorHAnsi"/>
          <w:sz w:val="24"/>
          <w:lang w:val="pt-PT"/>
        </w:rPr>
        <w:t>tiva instituição, uma vez publicado o relatório ACIOS. Depois que cada coordenador local confirmar que os dados fornecidos pelo seu hospital estão completos e precisos, eles receberão uma planilha com os dados brutos (não limpos) do seu hospital. No relatório ACIOS, apenas dados resumidos serão apresentados publicamente, e todos os dados nacionais, institucionais e de pacientes serão estritamente anonimizados.</w:t>
      </w:r>
      <w:r w:rsidR="00F87EE9" w:rsidRPr="00503DDD">
        <w:rPr>
          <w:rFonts w:asciiTheme="majorHAnsi" w:eastAsiaTheme="majorEastAsia" w:hAnsiTheme="majorHAnsi" w:cstheme="majorBidi"/>
          <w:sz w:val="24"/>
          <w:szCs w:val="24"/>
          <w:lang w:val="pt-PT"/>
        </w:rPr>
        <w:t xml:space="preserve"> </w:t>
      </w:r>
    </w:p>
    <w:p w14:paraId="06E91A5B" w14:textId="338B913E" w:rsidR="00871791" w:rsidRPr="00503DDD" w:rsidRDefault="0059160A" w:rsidP="0059160A">
      <w:pPr>
        <w:pStyle w:val="Heading1"/>
        <w:numPr>
          <w:ilvl w:val="0"/>
          <w:numId w:val="13"/>
        </w:numPr>
        <w:spacing w:after="240" w:line="360" w:lineRule="auto"/>
        <w:jc w:val="both"/>
        <w:rPr>
          <w:rFonts w:asciiTheme="minorHAnsi" w:hAnsiTheme="minorHAnsi" w:cstheme="minorHAnsi"/>
          <w:lang w:val="pt-PT"/>
        </w:rPr>
      </w:pPr>
      <w:r w:rsidRPr="00503DDD">
        <w:rPr>
          <w:rFonts w:asciiTheme="minorHAnsi" w:hAnsiTheme="minorHAnsi" w:cstheme="minorHAnsi"/>
          <w:lang w:val="pt-PT"/>
        </w:rPr>
        <w:t xml:space="preserve"> </w:t>
      </w:r>
      <w:bookmarkStart w:id="48" w:name="_Toc144272113"/>
      <w:r w:rsidRPr="00503DDD">
        <w:rPr>
          <w:rFonts w:asciiTheme="minorHAnsi" w:hAnsiTheme="minorHAnsi" w:cstheme="minorHAnsi"/>
          <w:lang w:val="pt-PT"/>
        </w:rPr>
        <w:t>Análise Estatística</w:t>
      </w:r>
      <w:bookmarkEnd w:id="48"/>
    </w:p>
    <w:p w14:paraId="73549759" w14:textId="17A2FC07" w:rsidR="00C136F5" w:rsidRPr="00503DDD" w:rsidRDefault="00864E3E" w:rsidP="005E3914">
      <w:pPr>
        <w:pStyle w:val="Heading2"/>
        <w:spacing w:line="360" w:lineRule="auto"/>
        <w:jc w:val="both"/>
        <w:rPr>
          <w:rFonts w:asciiTheme="minorHAnsi" w:hAnsiTheme="minorHAnsi"/>
          <w:sz w:val="24"/>
          <w:lang w:val="pt-PT"/>
        </w:rPr>
      </w:pPr>
      <w:bookmarkStart w:id="49" w:name="_Toc121241031"/>
      <w:r w:rsidRPr="00503DDD">
        <w:rPr>
          <w:rFonts w:asciiTheme="minorHAnsi" w:hAnsiTheme="minorHAnsi"/>
          <w:sz w:val="24"/>
          <w:lang w:val="pt-PT"/>
        </w:rPr>
        <w:t xml:space="preserve"> </w:t>
      </w:r>
      <w:bookmarkStart w:id="50" w:name="_Toc144272114"/>
      <w:r w:rsidR="00DC662A" w:rsidRPr="00503DDD">
        <w:rPr>
          <w:rFonts w:asciiTheme="minorHAnsi" w:hAnsiTheme="minorHAnsi"/>
          <w:sz w:val="24"/>
          <w:lang w:val="pt-PT"/>
        </w:rPr>
        <w:t xml:space="preserve">10.1 </w:t>
      </w:r>
      <w:r w:rsidR="0059160A" w:rsidRPr="00503DDD">
        <w:rPr>
          <w:rFonts w:asciiTheme="minorHAnsi" w:hAnsiTheme="minorHAnsi"/>
          <w:sz w:val="24"/>
          <w:lang w:val="pt-PT"/>
        </w:rPr>
        <w:t>Cálculo do tamanho da amostra</w:t>
      </w:r>
      <w:bookmarkEnd w:id="50"/>
      <w:r w:rsidR="0059160A" w:rsidRPr="00503DDD">
        <w:rPr>
          <w:rFonts w:asciiTheme="minorHAnsi" w:hAnsiTheme="minorHAnsi"/>
          <w:sz w:val="24"/>
          <w:lang w:val="pt-PT"/>
        </w:rPr>
        <w:t xml:space="preserve"> </w:t>
      </w:r>
      <w:bookmarkEnd w:id="49"/>
    </w:p>
    <w:p w14:paraId="789490A1" w14:textId="74598A32" w:rsidR="00377852" w:rsidRPr="00503DDD" w:rsidRDefault="0059160A" w:rsidP="005E3914">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O nosso plano é recrutar o maior número possível de hospitais no maior número possível de países africanos. Todos os pacientes elegíveis serão incluídos em cada hospital. Não temos um tamanho de amostra específico</w:t>
      </w:r>
      <w:r w:rsidR="00377852" w:rsidRPr="00503DDD">
        <w:rPr>
          <w:rFonts w:asciiTheme="majorHAnsi" w:hAnsiTheme="majorHAnsi"/>
          <w:sz w:val="24"/>
          <w:szCs w:val="24"/>
          <w:lang w:val="pt-PT"/>
        </w:rPr>
        <w:t xml:space="preserve">. </w:t>
      </w:r>
    </w:p>
    <w:p w14:paraId="6B07E4D6" w14:textId="4B7CA540" w:rsidR="00C136F5" w:rsidRPr="00503DDD" w:rsidRDefault="00DC662A" w:rsidP="005E3914">
      <w:pPr>
        <w:pStyle w:val="Heading2"/>
        <w:spacing w:line="360" w:lineRule="auto"/>
        <w:jc w:val="both"/>
        <w:rPr>
          <w:rFonts w:asciiTheme="minorHAnsi" w:hAnsiTheme="minorHAnsi"/>
          <w:sz w:val="24"/>
          <w:lang w:val="pt-PT"/>
        </w:rPr>
      </w:pPr>
      <w:bookmarkStart w:id="51" w:name="_Toc121241032"/>
      <w:bookmarkStart w:id="52" w:name="_Toc144272115"/>
      <w:r w:rsidRPr="00503DDD">
        <w:rPr>
          <w:rFonts w:asciiTheme="minorHAnsi" w:hAnsiTheme="minorHAnsi"/>
          <w:sz w:val="24"/>
          <w:lang w:val="pt-PT"/>
        </w:rPr>
        <w:t>10</w:t>
      </w:r>
      <w:r w:rsidR="00864E3E" w:rsidRPr="00503DDD">
        <w:rPr>
          <w:rFonts w:asciiTheme="minorHAnsi" w:hAnsiTheme="minorHAnsi" w:cstheme="minorHAnsi"/>
          <w:sz w:val="24"/>
          <w:szCs w:val="24"/>
          <w:lang w:val="pt-PT"/>
        </w:rPr>
        <w:t>.</w:t>
      </w:r>
      <w:r w:rsidR="00324386" w:rsidRPr="00503DDD">
        <w:rPr>
          <w:rFonts w:asciiTheme="minorHAnsi" w:hAnsiTheme="minorHAnsi" w:cstheme="minorHAnsi"/>
          <w:sz w:val="24"/>
          <w:szCs w:val="24"/>
          <w:lang w:val="pt-PT"/>
        </w:rPr>
        <w:t>2</w:t>
      </w:r>
      <w:r w:rsidR="00864E3E" w:rsidRPr="00503DDD">
        <w:rPr>
          <w:rFonts w:asciiTheme="minorHAnsi" w:hAnsiTheme="minorHAnsi"/>
          <w:sz w:val="24"/>
          <w:lang w:val="pt-PT"/>
        </w:rPr>
        <w:t xml:space="preserve"> </w:t>
      </w:r>
      <w:bookmarkEnd w:id="51"/>
      <w:r w:rsidR="0059160A" w:rsidRPr="00503DDD">
        <w:rPr>
          <w:rFonts w:asciiTheme="minorHAnsi" w:hAnsiTheme="minorHAnsi"/>
          <w:sz w:val="24"/>
          <w:lang w:val="pt-PT"/>
        </w:rPr>
        <w:t>Análise Estatística</w:t>
      </w:r>
      <w:bookmarkEnd w:id="52"/>
    </w:p>
    <w:p w14:paraId="5080270A" w14:textId="207EC4C4" w:rsidR="005B1A09" w:rsidRPr="00503DDD" w:rsidRDefault="0059160A">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 xml:space="preserve">Um plano de análise estatística ACIOS (SAP) será escrito antes da inspeção do conjunto final de dados. Os dados serão apresentados a nível continental africano. Todos os dados a nível institucional e nacional serão anonimizados antes da publicação. Categóricas variáveis ​​ serão descritas como proporções, e comparadas por meio de testes de qui-quadrado. Variáveis ​​contínuas serão descritas como média e desvio padrão, se normalmente distribuídas, ou mediana e intervalo interquartil se não forem </w:t>
      </w:r>
      <w:r w:rsidRPr="00503DDD">
        <w:rPr>
          <w:rFonts w:asciiTheme="majorHAnsi" w:hAnsiTheme="majorHAnsi"/>
          <w:sz w:val="24"/>
          <w:szCs w:val="24"/>
          <w:lang w:val="pt-PT"/>
        </w:rPr>
        <w:lastRenderedPageBreak/>
        <w:t>normalmente distribuídas. As comparações de variáveis ​​contínuas entre os grupos</w:t>
      </w:r>
      <w:r w:rsidR="00475DF0" w:rsidRPr="00503DDD">
        <w:rPr>
          <w:rFonts w:asciiTheme="majorHAnsi" w:hAnsiTheme="majorHAnsi"/>
          <w:sz w:val="24"/>
          <w:szCs w:val="24"/>
          <w:lang w:val="pt-PT"/>
        </w:rPr>
        <w:t xml:space="preserve"> serão realizadas usando </w:t>
      </w:r>
      <w:r w:rsidR="00D05ED3" w:rsidRPr="00503DDD">
        <w:rPr>
          <w:rFonts w:asciiTheme="majorHAnsi" w:hAnsiTheme="majorHAnsi"/>
          <w:sz w:val="24"/>
          <w:szCs w:val="24"/>
          <w:lang w:val="pt-PT"/>
        </w:rPr>
        <w:t>“</w:t>
      </w:r>
      <w:r w:rsidR="00475DF0" w:rsidRPr="00503DDD">
        <w:rPr>
          <w:rFonts w:asciiTheme="majorHAnsi" w:hAnsiTheme="majorHAnsi"/>
          <w:sz w:val="24"/>
          <w:szCs w:val="24"/>
          <w:lang w:val="pt-PT"/>
        </w:rPr>
        <w:t>testes-</w:t>
      </w:r>
      <w:r w:rsidRPr="00503DDD">
        <w:rPr>
          <w:rFonts w:asciiTheme="majorHAnsi" w:hAnsiTheme="majorHAnsi"/>
          <w:sz w:val="24"/>
          <w:szCs w:val="24"/>
          <w:lang w:val="pt-PT"/>
        </w:rPr>
        <w:t>t</w:t>
      </w:r>
      <w:r w:rsidR="00D05ED3" w:rsidRPr="00503DDD">
        <w:rPr>
          <w:rFonts w:asciiTheme="majorHAnsi" w:hAnsiTheme="majorHAnsi"/>
          <w:sz w:val="24"/>
          <w:szCs w:val="24"/>
          <w:lang w:val="pt-PT"/>
        </w:rPr>
        <w:t>”</w:t>
      </w:r>
      <w:r w:rsidRPr="00503DDD">
        <w:rPr>
          <w:rFonts w:asciiTheme="majorHAnsi" w:hAnsiTheme="majorHAnsi"/>
          <w:sz w:val="24"/>
          <w:szCs w:val="24"/>
          <w:lang w:val="pt-PT"/>
        </w:rPr>
        <w:t>, ANOVA unidirecional ou testes não paramétricos equivalentes, conforme apropriado. Modelos de regressão logística univariados e hierárquicos, multivariáveis e multiníveis serão construídos para determinar a relação entre a presença de doença crítica e mortalidade</w:t>
      </w:r>
      <w:r w:rsidR="008F325A" w:rsidRPr="00503DDD">
        <w:rPr>
          <w:rFonts w:asciiTheme="majorHAnsi" w:hAnsiTheme="majorHAnsi"/>
          <w:sz w:val="24"/>
          <w:szCs w:val="24"/>
          <w:lang w:val="pt-PT"/>
        </w:rPr>
        <w:t>,</w:t>
      </w:r>
      <w:r w:rsidRPr="00503DDD">
        <w:rPr>
          <w:rFonts w:asciiTheme="majorHAnsi" w:hAnsiTheme="majorHAnsi"/>
          <w:sz w:val="24"/>
          <w:szCs w:val="24"/>
          <w:lang w:val="pt-PT"/>
        </w:rPr>
        <w:t xml:space="preserve"> e a relação entre emergência essencial e prestação de cuidados intensivos e mortalidade</w:t>
      </w:r>
      <w:r w:rsidR="005B1A09" w:rsidRPr="00503DDD">
        <w:rPr>
          <w:rFonts w:asciiTheme="majorHAnsi" w:hAnsiTheme="majorHAnsi"/>
          <w:sz w:val="24"/>
          <w:szCs w:val="24"/>
          <w:lang w:val="pt-PT"/>
        </w:rPr>
        <w:t xml:space="preserve">. </w:t>
      </w:r>
    </w:p>
    <w:p w14:paraId="7C2879CA" w14:textId="7A52917C" w:rsidR="005B1A09" w:rsidRPr="00503DDD" w:rsidRDefault="008F325A" w:rsidP="005E3914">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Os resultados da regressão logística serão relatados com interrupções de confiança de 95%. Os modelos serão avaliados com análises de sensibilidade predefinidas, para explorar possíveis fatores de interação, e examinar qualquer efeito nos resultados. Uma única análise final está planeada no final do estudo</w:t>
      </w:r>
      <w:r w:rsidR="005B1A09" w:rsidRPr="00503DDD">
        <w:rPr>
          <w:rFonts w:asciiTheme="majorHAnsi" w:hAnsiTheme="majorHAnsi"/>
          <w:sz w:val="24"/>
          <w:szCs w:val="24"/>
          <w:lang w:val="pt-PT"/>
        </w:rPr>
        <w:t xml:space="preserve">. </w:t>
      </w:r>
    </w:p>
    <w:p w14:paraId="5C8E4BE5" w14:textId="373A9343" w:rsidR="00641C6A" w:rsidRPr="00503DDD" w:rsidRDefault="00641C6A" w:rsidP="008F325A">
      <w:pPr>
        <w:pStyle w:val="Heading1"/>
        <w:numPr>
          <w:ilvl w:val="0"/>
          <w:numId w:val="13"/>
        </w:numPr>
        <w:spacing w:after="240" w:line="360" w:lineRule="auto"/>
        <w:jc w:val="both"/>
        <w:rPr>
          <w:rFonts w:asciiTheme="minorHAnsi" w:hAnsiTheme="minorHAnsi" w:cstheme="minorHAnsi"/>
          <w:lang w:val="pt-PT"/>
        </w:rPr>
      </w:pPr>
      <w:bookmarkStart w:id="53" w:name="_Toc121241029"/>
      <w:bookmarkStart w:id="54" w:name="_Toc423075656"/>
      <w:r w:rsidRPr="00503DDD">
        <w:rPr>
          <w:rFonts w:asciiTheme="minorHAnsi" w:hAnsiTheme="minorHAnsi" w:cstheme="minorHAnsi"/>
          <w:lang w:val="pt-PT"/>
        </w:rPr>
        <w:t xml:space="preserve"> </w:t>
      </w:r>
      <w:bookmarkStart w:id="55" w:name="_Toc144272116"/>
      <w:bookmarkEnd w:id="53"/>
      <w:r w:rsidR="008F325A" w:rsidRPr="00503DDD">
        <w:rPr>
          <w:rFonts w:asciiTheme="minorHAnsi" w:hAnsiTheme="minorHAnsi" w:cstheme="minorHAnsi"/>
          <w:lang w:val="pt-PT"/>
        </w:rPr>
        <w:t>Considerações éticas</w:t>
      </w:r>
      <w:bookmarkEnd w:id="55"/>
    </w:p>
    <w:p w14:paraId="5A0268E8" w14:textId="6379600B" w:rsidR="00641C6A" w:rsidRPr="00503DDD" w:rsidRDefault="008F325A" w:rsidP="00195B9A">
      <w:pPr>
        <w:spacing w:line="360" w:lineRule="auto"/>
        <w:jc w:val="both"/>
        <w:rPr>
          <w:rFonts w:asciiTheme="majorHAnsi" w:hAnsiTheme="majorHAnsi"/>
          <w:sz w:val="24"/>
          <w:szCs w:val="24"/>
          <w:lang w:val="pt-PT"/>
        </w:rPr>
      </w:pPr>
      <w:r w:rsidRPr="00503DDD">
        <w:rPr>
          <w:rFonts w:asciiTheme="majorHAnsi" w:hAnsiTheme="majorHAnsi" w:cstheme="minorHAnsi"/>
          <w:sz w:val="24"/>
          <w:szCs w:val="24"/>
          <w:lang w:val="pt-PT"/>
        </w:rPr>
        <w:t>O estudo será realizado de acordo com os princípios éticos da Conferência Internacional sobre Harmonização e Boas Práticas Clínicas. A aprovação ética será obtida da Universidade da Cidade do Cabo, com aprovações adicionais em cada país, conforme exigido pelos comitês de ética nacionais, e de cada instituição, conforme exigido pelos requisitos regulamentares locais. Os Coordenadores Nacionais serão responsáveis por esclarecer a necessidade de aprovações éticas e regulatórias, e por garantir que estas estejam em vigor antes da recolha de dados. Os hospitais participantes não terão permissão para registrar dados, sem fornecer a confirmação de que as aprovações éticas e regulatórias necessárias estão em vigor</w:t>
      </w:r>
      <w:r w:rsidR="001A7DD6" w:rsidRPr="00503DDD">
        <w:rPr>
          <w:rFonts w:asciiTheme="majorHAnsi" w:hAnsiTheme="majorHAnsi" w:cstheme="minorHAnsi"/>
          <w:sz w:val="24"/>
          <w:szCs w:val="24"/>
          <w:lang w:val="pt-PT"/>
        </w:rPr>
        <w:t xml:space="preserve">. </w:t>
      </w:r>
      <w:r w:rsidR="00641C6A" w:rsidRPr="00503DDD">
        <w:rPr>
          <w:rFonts w:asciiTheme="majorHAnsi" w:hAnsiTheme="majorHAnsi"/>
          <w:sz w:val="24"/>
          <w:szCs w:val="24"/>
          <w:lang w:val="pt-PT"/>
        </w:rPr>
        <w:t xml:space="preserve"> </w:t>
      </w:r>
    </w:p>
    <w:p w14:paraId="63435463" w14:textId="7B9CF235" w:rsidR="00743B11" w:rsidRPr="00503DDD" w:rsidRDefault="008F325A" w:rsidP="005E3914">
      <w:pPr>
        <w:spacing w:line="360" w:lineRule="auto"/>
        <w:jc w:val="both"/>
        <w:rPr>
          <w:rFonts w:asciiTheme="majorHAnsi" w:hAnsiTheme="majorHAnsi"/>
          <w:color w:val="000000" w:themeColor="text1"/>
          <w:sz w:val="24"/>
          <w:szCs w:val="24"/>
          <w:lang w:val="pt-PT"/>
        </w:rPr>
      </w:pPr>
      <w:bookmarkStart w:id="56" w:name="_Hlk38531347"/>
      <w:r w:rsidRPr="00503DDD">
        <w:rPr>
          <w:rFonts w:asciiTheme="majorHAnsi" w:hAnsiTheme="majorHAnsi"/>
          <w:sz w:val="24"/>
          <w:szCs w:val="24"/>
          <w:lang w:val="pt-PT"/>
        </w:rPr>
        <w:t xml:space="preserve">O requisito para o consentimento do paciente, pode variar de acordo com as regulamentações nacionais. Antecipamos que o consentimento do paciente não será exigido pela maioria, ou mesmo por todos, dos países, com base no fato de que o estudo é, na verdade, uma auditoria clínica em grande escala. O conjunto de dados incluirá apenas variáveis documentadas como parte dos cuidados clínicos de rotina, e dados identificáveis do paciente não sairão do hospital responsável pelo tratamento. Mais importante ainda, os pacientes gravemente enfermos </w:t>
      </w:r>
      <w:r w:rsidR="00BC7E25" w:rsidRPr="00503DDD">
        <w:rPr>
          <w:rFonts w:asciiTheme="majorHAnsi" w:hAnsiTheme="majorHAnsi"/>
          <w:sz w:val="24"/>
          <w:szCs w:val="24"/>
          <w:lang w:val="pt-PT"/>
        </w:rPr>
        <w:t xml:space="preserve">não conseguem dar consentimento </w:t>
      </w:r>
      <w:r w:rsidRPr="00503DDD">
        <w:rPr>
          <w:rFonts w:asciiTheme="majorHAnsi" w:hAnsiTheme="majorHAnsi"/>
          <w:sz w:val="24"/>
          <w:szCs w:val="24"/>
          <w:lang w:val="pt-PT"/>
        </w:rPr>
        <w:t>devido a um nível reduzido de consciência</w:t>
      </w:r>
      <w:r w:rsidR="00BC7E25" w:rsidRPr="00503DDD">
        <w:rPr>
          <w:rFonts w:asciiTheme="majorHAnsi" w:hAnsiTheme="majorHAnsi"/>
          <w:sz w:val="24"/>
          <w:szCs w:val="24"/>
          <w:lang w:val="pt-PT"/>
        </w:rPr>
        <w:t>,</w:t>
      </w:r>
      <w:r w:rsidRPr="00503DDD">
        <w:rPr>
          <w:rFonts w:asciiTheme="majorHAnsi" w:hAnsiTheme="majorHAnsi"/>
          <w:sz w:val="24"/>
          <w:szCs w:val="24"/>
          <w:lang w:val="pt-PT"/>
        </w:rPr>
        <w:t xml:space="preserve"> e a exigência de consentimento, excluiria os próprios pacientes que mais desejamos ajudar. Portanto, usaremos sinalização de “</w:t>
      </w:r>
      <w:r w:rsidR="00D05ED3" w:rsidRPr="00503DDD">
        <w:rPr>
          <w:rFonts w:asciiTheme="majorHAnsi" w:hAnsiTheme="majorHAnsi"/>
          <w:sz w:val="24"/>
          <w:szCs w:val="24"/>
          <w:lang w:val="pt-PT"/>
        </w:rPr>
        <w:t>divulgação</w:t>
      </w:r>
      <w:r w:rsidRPr="00503DDD">
        <w:rPr>
          <w:rFonts w:asciiTheme="majorHAnsi" w:hAnsiTheme="majorHAnsi"/>
          <w:sz w:val="24"/>
          <w:szCs w:val="24"/>
          <w:lang w:val="pt-PT"/>
        </w:rPr>
        <w:t>”</w:t>
      </w:r>
      <w:r w:rsidR="00BC7E25" w:rsidRPr="00503DDD">
        <w:rPr>
          <w:rFonts w:asciiTheme="majorHAnsi" w:hAnsiTheme="majorHAnsi"/>
          <w:sz w:val="24"/>
          <w:szCs w:val="24"/>
          <w:lang w:val="pt-PT"/>
        </w:rPr>
        <w:t>,</w:t>
      </w:r>
      <w:r w:rsidRPr="00503DDD">
        <w:rPr>
          <w:rFonts w:asciiTheme="majorHAnsi" w:hAnsiTheme="majorHAnsi"/>
          <w:sz w:val="24"/>
          <w:szCs w:val="24"/>
          <w:lang w:val="pt-PT"/>
        </w:rPr>
        <w:t xml:space="preserve"> informando aos pacientes e familiares que o centro está participando do estudo, se exigido pelos regulamentos, para garantir que os pacientes estejam cientes do estudo (Apêndice 1). Um precedente para esta abordagem foi estabelecido internacionalmente com os estudos EuSOS e ASOS. No EuSOS, o consentimento foi </w:t>
      </w:r>
      <w:r w:rsidRPr="00503DDD">
        <w:rPr>
          <w:rFonts w:asciiTheme="majorHAnsi" w:hAnsiTheme="majorHAnsi"/>
          <w:sz w:val="24"/>
          <w:szCs w:val="24"/>
          <w:lang w:val="pt-PT"/>
        </w:rPr>
        <w:lastRenderedPageBreak/>
        <w:t>dispensado em 27 dos 28 países europeus participantes,</w:t>
      </w:r>
      <w:r w:rsidRPr="00503DDD">
        <w:rPr>
          <w:rFonts w:asciiTheme="majorHAnsi" w:hAnsiTheme="majorHAnsi"/>
          <w:sz w:val="24"/>
          <w:szCs w:val="24"/>
          <w:vertAlign w:val="superscript"/>
          <w:lang w:val="pt-PT"/>
        </w:rPr>
        <w:t>37</w:t>
      </w:r>
      <w:r w:rsidRPr="00503DDD">
        <w:rPr>
          <w:rFonts w:asciiTheme="majorHAnsi" w:hAnsiTheme="majorHAnsi"/>
          <w:sz w:val="24"/>
          <w:szCs w:val="24"/>
          <w:lang w:val="pt-PT"/>
        </w:rPr>
        <w:t xml:space="preserve"> e no ASOS-138 e ASOS-239</w:t>
      </w:r>
      <w:r w:rsidR="00BC7E25" w:rsidRPr="00503DDD">
        <w:rPr>
          <w:rFonts w:asciiTheme="majorHAnsi" w:hAnsiTheme="majorHAnsi"/>
          <w:sz w:val="24"/>
          <w:szCs w:val="24"/>
          <w:lang w:val="pt-PT"/>
        </w:rPr>
        <w:t>,</w:t>
      </w:r>
      <w:r w:rsidRPr="00503DDD">
        <w:rPr>
          <w:rFonts w:asciiTheme="majorHAnsi" w:hAnsiTheme="majorHAnsi"/>
          <w:sz w:val="24"/>
          <w:szCs w:val="24"/>
          <w:lang w:val="pt-PT"/>
        </w:rPr>
        <w:t xml:space="preserve"> o consentimento foi dispensado na maioria dos hospitais</w:t>
      </w:r>
      <w:r w:rsidR="00CA42E7" w:rsidRPr="00503DDD">
        <w:rPr>
          <w:rFonts w:asciiTheme="majorHAnsi" w:hAnsiTheme="majorHAnsi" w:cstheme="minorHAnsi"/>
          <w:color w:val="000000" w:themeColor="text1"/>
          <w:sz w:val="24"/>
          <w:szCs w:val="24"/>
          <w:lang w:val="pt-PT"/>
        </w:rPr>
        <w:t>.</w:t>
      </w:r>
      <w:r w:rsidR="00CA42E7" w:rsidRPr="00503DDD">
        <w:rPr>
          <w:rFonts w:asciiTheme="majorHAnsi" w:hAnsiTheme="majorHAnsi"/>
          <w:color w:val="000000" w:themeColor="text1"/>
          <w:sz w:val="24"/>
          <w:szCs w:val="24"/>
          <w:lang w:val="pt-PT"/>
        </w:rPr>
        <w:t xml:space="preserve"> </w:t>
      </w:r>
    </w:p>
    <w:p w14:paraId="2C45EEE4" w14:textId="444E653F" w:rsidR="003070B0" w:rsidRPr="00503DDD" w:rsidRDefault="00BC7E25" w:rsidP="005E3914">
      <w:pPr>
        <w:spacing w:line="360" w:lineRule="auto"/>
        <w:jc w:val="both"/>
        <w:rPr>
          <w:rFonts w:asciiTheme="majorHAnsi" w:hAnsiTheme="majorHAnsi"/>
          <w:sz w:val="24"/>
          <w:szCs w:val="24"/>
          <w:lang w:val="pt-PT"/>
        </w:rPr>
      </w:pPr>
      <w:r w:rsidRPr="00503DDD">
        <w:rPr>
          <w:rFonts w:asciiTheme="majorHAnsi" w:hAnsiTheme="majorHAnsi"/>
          <w:color w:val="000000" w:themeColor="text1"/>
          <w:sz w:val="24"/>
          <w:szCs w:val="24"/>
          <w:lang w:val="pt-PT"/>
        </w:rPr>
        <w:t xml:space="preserve">Existe uma consideração ética quando a equipe do estudo observa um paciente gravemente doente (ver a seção de Definições 8) que requer cuidados urgentes. Nessas ocasiões, a equipe do estudo notificará imediatamente a equipe clínica sobre a condição do paciente e fornecerá os sinais vitais do paciente. Os médicos responsáveis pelo tratamento serão, portanto, alertados </w:t>
      </w:r>
      <w:r w:rsidR="005C2887" w:rsidRPr="00503DDD">
        <w:rPr>
          <w:rFonts w:asciiTheme="majorHAnsi" w:hAnsiTheme="majorHAnsi"/>
          <w:color w:val="000000" w:themeColor="text1"/>
          <w:sz w:val="24"/>
          <w:szCs w:val="24"/>
          <w:lang w:val="pt-PT"/>
        </w:rPr>
        <w:t>pontual</w:t>
      </w:r>
      <w:r w:rsidRPr="00503DDD">
        <w:rPr>
          <w:rFonts w:asciiTheme="majorHAnsi" w:hAnsiTheme="majorHAnsi"/>
          <w:color w:val="000000" w:themeColor="text1"/>
          <w:sz w:val="24"/>
          <w:szCs w:val="24"/>
          <w:lang w:val="pt-PT"/>
        </w:rPr>
        <w:t>mente sobre o estado do paciente, e serão capazes de gerir o paciente de acordo com os protocolos locais. Em cada hospital, a equipa do estudo irá oferecer-se para documentar os sinais vitais dos pacientes nos registos médicos – pois em alguns hospitais com poucos recursos, os sinais vitais dos pacientes não são verificados diariamente, devido à falta de capacidade humana ou material, pelo que o projeto pode contribuir para uma melhoria no padrão de atendimento</w:t>
      </w:r>
      <w:r w:rsidR="00641C6A" w:rsidRPr="00503DDD">
        <w:rPr>
          <w:rFonts w:asciiTheme="majorHAnsi" w:hAnsiTheme="majorHAnsi"/>
          <w:sz w:val="24"/>
          <w:szCs w:val="24"/>
          <w:lang w:val="pt-PT"/>
        </w:rPr>
        <w:t xml:space="preserve">. </w:t>
      </w:r>
    </w:p>
    <w:p w14:paraId="0E2EDAB8" w14:textId="79A8AF2B" w:rsidR="00641C6A" w:rsidRPr="00503DDD" w:rsidRDefault="00BC7E25" w:rsidP="005E3914">
      <w:pPr>
        <w:spacing w:line="360" w:lineRule="auto"/>
        <w:jc w:val="both"/>
        <w:rPr>
          <w:rFonts w:asciiTheme="majorHAnsi" w:hAnsiTheme="majorHAnsi"/>
          <w:color w:val="000000" w:themeColor="text1"/>
          <w:sz w:val="24"/>
          <w:szCs w:val="24"/>
          <w:lang w:val="pt-PT"/>
        </w:rPr>
      </w:pPr>
      <w:r w:rsidRPr="00503DDD">
        <w:rPr>
          <w:rFonts w:asciiTheme="majorHAnsi" w:hAnsiTheme="majorHAnsi"/>
          <w:sz w:val="24"/>
          <w:szCs w:val="24"/>
          <w:lang w:val="pt-PT"/>
        </w:rPr>
        <w:t>Como os dados só serão enviados quando os e-CRFs estiverem completos, e o comitê diretor só analisará os dados após a conclusão da recolha de dados (e não em tempo real), os investigadores não poderão intervir na gestão clínico dos pacientes</w:t>
      </w:r>
      <w:r w:rsidR="00641C6A" w:rsidRPr="00503DDD">
        <w:rPr>
          <w:rFonts w:asciiTheme="majorHAnsi" w:hAnsiTheme="majorHAnsi"/>
          <w:sz w:val="24"/>
          <w:szCs w:val="24"/>
          <w:lang w:val="pt-PT"/>
        </w:rPr>
        <w:t>.</w:t>
      </w:r>
      <w:bookmarkEnd w:id="56"/>
    </w:p>
    <w:p w14:paraId="6BD0EC8A" w14:textId="7B306BAD" w:rsidR="00297885" w:rsidRPr="00503DDD" w:rsidRDefault="000F21F2" w:rsidP="00D1438A">
      <w:pPr>
        <w:pStyle w:val="Heading1"/>
        <w:numPr>
          <w:ilvl w:val="0"/>
          <w:numId w:val="13"/>
        </w:numPr>
        <w:spacing w:after="240" w:line="360" w:lineRule="auto"/>
        <w:jc w:val="both"/>
        <w:rPr>
          <w:rFonts w:asciiTheme="minorHAnsi" w:hAnsiTheme="minorHAnsi" w:cstheme="minorHAnsi"/>
          <w:lang w:val="pt-PT"/>
        </w:rPr>
      </w:pPr>
      <w:bookmarkStart w:id="57" w:name="_Toc423075658"/>
      <w:bookmarkEnd w:id="54"/>
      <w:r w:rsidRPr="00503DDD">
        <w:rPr>
          <w:rFonts w:asciiTheme="minorHAnsi" w:hAnsiTheme="minorHAnsi" w:cstheme="minorHAnsi"/>
          <w:lang w:val="pt-PT"/>
        </w:rPr>
        <w:t xml:space="preserve"> </w:t>
      </w:r>
      <w:bookmarkStart w:id="58" w:name="_Toc144272117"/>
      <w:r w:rsidR="00D1438A" w:rsidRPr="00503DDD">
        <w:rPr>
          <w:rFonts w:asciiTheme="minorHAnsi" w:hAnsiTheme="minorHAnsi" w:cstheme="minorHAnsi"/>
          <w:lang w:val="pt-PT"/>
        </w:rPr>
        <w:t>Considerações de segurança</w:t>
      </w:r>
      <w:bookmarkEnd w:id="58"/>
    </w:p>
    <w:p w14:paraId="7103B5B6" w14:textId="7E2A289F" w:rsidR="00E1469F" w:rsidRPr="00503DDD" w:rsidRDefault="00D1438A" w:rsidP="00F12F0D">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Não há considerações de segurança relacionadas ao estudo. Não há risco de danos aos pacientes</w:t>
      </w:r>
      <w:r w:rsidR="004E352C" w:rsidRPr="00503DDD">
        <w:rPr>
          <w:rFonts w:asciiTheme="majorHAnsi" w:hAnsiTheme="majorHAnsi"/>
          <w:sz w:val="24"/>
          <w:szCs w:val="24"/>
          <w:lang w:val="pt-PT"/>
        </w:rPr>
        <w:t>, nem</w:t>
      </w:r>
      <w:r w:rsidRPr="00503DDD">
        <w:rPr>
          <w:rFonts w:asciiTheme="majorHAnsi" w:hAnsiTheme="majorHAnsi"/>
          <w:sz w:val="24"/>
          <w:szCs w:val="24"/>
          <w:lang w:val="pt-PT"/>
        </w:rPr>
        <w:t xml:space="preserve"> aos investigadores</w:t>
      </w:r>
      <w:r w:rsidR="00297885" w:rsidRPr="00503DDD">
        <w:rPr>
          <w:rFonts w:asciiTheme="majorHAnsi" w:hAnsiTheme="majorHAnsi"/>
          <w:sz w:val="24"/>
          <w:szCs w:val="24"/>
          <w:lang w:val="pt-PT"/>
        </w:rPr>
        <w:t>.</w:t>
      </w:r>
      <w:r w:rsidR="00F12F0D" w:rsidRPr="00503DDD">
        <w:rPr>
          <w:rFonts w:asciiTheme="majorHAnsi" w:hAnsiTheme="majorHAnsi"/>
          <w:sz w:val="24"/>
          <w:szCs w:val="24"/>
          <w:lang w:val="pt-PT"/>
        </w:rPr>
        <w:t xml:space="preserve"> </w:t>
      </w:r>
    </w:p>
    <w:p w14:paraId="15F1DE98" w14:textId="7255CAD2" w:rsidR="00E1469F" w:rsidRPr="00503DDD" w:rsidRDefault="000F21F2">
      <w:pPr>
        <w:pStyle w:val="Heading1"/>
        <w:numPr>
          <w:ilvl w:val="0"/>
          <w:numId w:val="13"/>
        </w:numPr>
        <w:spacing w:after="240" w:line="360" w:lineRule="auto"/>
        <w:jc w:val="both"/>
        <w:rPr>
          <w:rFonts w:asciiTheme="minorHAnsi" w:hAnsiTheme="minorHAnsi" w:cstheme="minorHAnsi"/>
          <w:lang w:val="pt-PT"/>
        </w:rPr>
      </w:pPr>
      <w:r w:rsidRPr="00503DDD">
        <w:rPr>
          <w:rFonts w:asciiTheme="minorHAnsi" w:hAnsiTheme="minorHAnsi" w:cstheme="minorHAnsi"/>
          <w:lang w:val="pt-PT"/>
        </w:rPr>
        <w:t xml:space="preserve"> </w:t>
      </w:r>
      <w:bookmarkStart w:id="59" w:name="_Toc144272118"/>
      <w:r w:rsidR="004E352C" w:rsidRPr="00503DDD">
        <w:rPr>
          <w:rFonts w:asciiTheme="minorHAnsi" w:hAnsiTheme="minorHAnsi" w:cstheme="minorHAnsi"/>
          <w:lang w:val="pt-PT"/>
        </w:rPr>
        <w:t>Acompanhamento e Auditoria</w:t>
      </w:r>
      <w:bookmarkEnd w:id="59"/>
    </w:p>
    <w:p w14:paraId="369320D5" w14:textId="408ACCA3" w:rsidR="005B1A09" w:rsidRPr="00503DDD" w:rsidRDefault="004E352C" w:rsidP="005E3914">
      <w:pPr>
        <w:spacing w:line="360" w:lineRule="auto"/>
        <w:jc w:val="both"/>
        <w:rPr>
          <w:sz w:val="24"/>
          <w:szCs w:val="24"/>
          <w:lang w:val="pt-PT"/>
        </w:rPr>
      </w:pPr>
      <w:r w:rsidRPr="00503DDD">
        <w:rPr>
          <w:rFonts w:asciiTheme="majorHAnsi" w:hAnsiTheme="majorHAnsi"/>
          <w:sz w:val="24"/>
          <w:szCs w:val="24"/>
          <w:lang w:val="pt-PT"/>
        </w:rPr>
        <w:t>Os documentos do estudo ACIOS podem ser selecionados pelo Patrocinador para garantir que as atividades do estudo sejam conduzidas de acordo com o protocolo, os procedimentos operacionais de padrão do Patrocinador, as Boas Práticas Clínicas e os requisitos regulamentares aplicáveis. Nos hospitais participantes, os documentos do estudo local também podem ser selecionados para auditoria local. A equipe de estudo do ACIOS não monitorará rotineiramente a recolha de dados em hospitais individuais, nem realizará verificação de dados de origem</w:t>
      </w:r>
      <w:r w:rsidR="00E1469F" w:rsidRPr="00503DDD">
        <w:rPr>
          <w:rFonts w:asciiTheme="majorHAnsi" w:hAnsiTheme="majorHAnsi"/>
          <w:sz w:val="24"/>
          <w:szCs w:val="24"/>
          <w:lang w:val="pt-PT"/>
        </w:rPr>
        <w:t xml:space="preserve">. </w:t>
      </w:r>
      <w:bookmarkEnd w:id="57"/>
    </w:p>
    <w:p w14:paraId="4C26B769" w14:textId="5E26815F" w:rsidR="00297885" w:rsidRPr="00503DDD" w:rsidRDefault="00D45EA6" w:rsidP="00D45EA6">
      <w:pPr>
        <w:pStyle w:val="Heading1"/>
        <w:numPr>
          <w:ilvl w:val="0"/>
          <w:numId w:val="13"/>
        </w:numPr>
        <w:spacing w:after="240" w:line="360" w:lineRule="auto"/>
        <w:jc w:val="both"/>
        <w:rPr>
          <w:rFonts w:asciiTheme="minorHAnsi" w:hAnsiTheme="minorHAnsi" w:cstheme="minorHAnsi"/>
          <w:lang w:val="pt-PT"/>
        </w:rPr>
      </w:pPr>
      <w:r w:rsidRPr="00503DDD">
        <w:rPr>
          <w:rFonts w:asciiTheme="minorHAnsi" w:hAnsiTheme="minorHAnsi" w:cstheme="minorHAnsi"/>
          <w:lang w:val="pt-PT"/>
        </w:rPr>
        <w:lastRenderedPageBreak/>
        <w:t xml:space="preserve"> </w:t>
      </w:r>
      <w:bookmarkStart w:id="60" w:name="_Toc144272119"/>
      <w:r w:rsidRPr="00503DDD">
        <w:rPr>
          <w:rFonts w:asciiTheme="minorHAnsi" w:hAnsiTheme="minorHAnsi" w:cstheme="minorHAnsi"/>
          <w:lang w:val="pt-PT"/>
        </w:rPr>
        <w:t>Comitês do Estudo</w:t>
      </w:r>
      <w:bookmarkEnd w:id="60"/>
    </w:p>
    <w:p w14:paraId="6F5C7DA2" w14:textId="250490FD" w:rsidR="007A722B" w:rsidRPr="00503DDD" w:rsidRDefault="007A722B" w:rsidP="00BA4B00">
      <w:pPr>
        <w:pStyle w:val="Heading2"/>
        <w:spacing w:line="360" w:lineRule="auto"/>
        <w:jc w:val="both"/>
        <w:rPr>
          <w:rFonts w:asciiTheme="minorHAnsi" w:hAnsiTheme="minorHAnsi" w:cstheme="minorHAnsi"/>
          <w:sz w:val="24"/>
          <w:szCs w:val="24"/>
          <w:lang w:val="pt-PT"/>
        </w:rPr>
      </w:pPr>
      <w:bookmarkStart w:id="61" w:name="_Toc144272120"/>
      <w:r w:rsidRPr="00503DDD">
        <w:rPr>
          <w:rFonts w:asciiTheme="minorHAnsi" w:hAnsiTheme="minorHAnsi" w:cstheme="minorHAnsi"/>
          <w:sz w:val="24"/>
          <w:szCs w:val="24"/>
          <w:lang w:val="pt-PT"/>
        </w:rPr>
        <w:t>1</w:t>
      </w:r>
      <w:r w:rsidR="00060B30" w:rsidRPr="00503DDD">
        <w:rPr>
          <w:rFonts w:asciiTheme="minorHAnsi" w:hAnsiTheme="minorHAnsi" w:cstheme="minorHAnsi"/>
          <w:sz w:val="24"/>
          <w:szCs w:val="24"/>
          <w:lang w:val="pt-PT"/>
        </w:rPr>
        <w:t>4</w:t>
      </w:r>
      <w:r w:rsidRPr="00503DDD">
        <w:rPr>
          <w:rFonts w:asciiTheme="minorHAnsi" w:hAnsiTheme="minorHAnsi" w:cstheme="minorHAnsi"/>
          <w:sz w:val="24"/>
          <w:szCs w:val="24"/>
          <w:lang w:val="pt-PT"/>
        </w:rPr>
        <w:t xml:space="preserve">.1 </w:t>
      </w:r>
      <w:r w:rsidR="00D45EA6" w:rsidRPr="00503DDD">
        <w:rPr>
          <w:rFonts w:asciiTheme="minorHAnsi" w:hAnsiTheme="minorHAnsi" w:cstheme="minorHAnsi"/>
          <w:sz w:val="24"/>
          <w:szCs w:val="24"/>
          <w:lang w:val="pt-PT"/>
        </w:rPr>
        <w:t>Equipe de gestão do Estudo</w:t>
      </w:r>
      <w:bookmarkEnd w:id="61"/>
    </w:p>
    <w:p w14:paraId="3F4BE4D3" w14:textId="6C24DF7E" w:rsidR="00F12F0D" w:rsidRPr="00503DDD" w:rsidRDefault="00D45EA6" w:rsidP="00195B9A">
      <w:p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O ACIOS será liderado pela Equipe de Gestão do Estudo, que será responsável pela administração do estudo, comunicação entre os parceiros do projeto, recolha e gestão de dados</w:t>
      </w:r>
      <w:r w:rsidR="005D4611" w:rsidRPr="00503DDD">
        <w:rPr>
          <w:rFonts w:asciiTheme="majorHAnsi" w:hAnsiTheme="majorHAnsi" w:cstheme="minorHAnsi"/>
          <w:sz w:val="24"/>
          <w:szCs w:val="24"/>
          <w:lang w:val="pt-PT"/>
        </w:rPr>
        <w:t xml:space="preserve">. </w:t>
      </w:r>
    </w:p>
    <w:p w14:paraId="181D9570" w14:textId="04960176" w:rsidR="00F12F0D" w:rsidRPr="00503DDD" w:rsidRDefault="007A722B" w:rsidP="00BA4B00">
      <w:pPr>
        <w:pStyle w:val="Heading2"/>
        <w:spacing w:line="360" w:lineRule="auto"/>
        <w:jc w:val="both"/>
        <w:rPr>
          <w:rFonts w:asciiTheme="minorHAnsi" w:hAnsiTheme="minorHAnsi" w:cstheme="minorHAnsi"/>
          <w:sz w:val="24"/>
          <w:szCs w:val="24"/>
          <w:lang w:val="pt-PT"/>
        </w:rPr>
      </w:pPr>
      <w:bookmarkStart w:id="62" w:name="_Toc144272121"/>
      <w:r w:rsidRPr="00503DDD">
        <w:rPr>
          <w:rFonts w:asciiTheme="minorHAnsi" w:hAnsiTheme="minorHAnsi" w:cstheme="minorHAnsi"/>
          <w:sz w:val="24"/>
          <w:szCs w:val="24"/>
          <w:lang w:val="pt-PT"/>
        </w:rPr>
        <w:t>1</w:t>
      </w:r>
      <w:r w:rsidR="00060B30" w:rsidRPr="00503DDD">
        <w:rPr>
          <w:rFonts w:asciiTheme="minorHAnsi" w:hAnsiTheme="minorHAnsi" w:cstheme="minorHAnsi"/>
          <w:sz w:val="24"/>
          <w:szCs w:val="24"/>
          <w:lang w:val="pt-PT"/>
        </w:rPr>
        <w:t>4</w:t>
      </w:r>
      <w:r w:rsidRPr="00503DDD">
        <w:rPr>
          <w:rFonts w:asciiTheme="minorHAnsi" w:hAnsiTheme="minorHAnsi" w:cstheme="minorHAnsi"/>
          <w:sz w:val="24"/>
          <w:szCs w:val="24"/>
          <w:lang w:val="pt-PT"/>
        </w:rPr>
        <w:t xml:space="preserve">.2 </w:t>
      </w:r>
      <w:r w:rsidR="00D45EA6" w:rsidRPr="00503DDD">
        <w:rPr>
          <w:rFonts w:asciiTheme="minorHAnsi" w:hAnsiTheme="minorHAnsi" w:cstheme="minorHAnsi"/>
          <w:sz w:val="24"/>
          <w:szCs w:val="24"/>
          <w:lang w:val="pt-PT"/>
        </w:rPr>
        <w:t>Comitê de direção</w:t>
      </w:r>
      <w:bookmarkEnd w:id="62"/>
      <w:r w:rsidR="00D45EA6" w:rsidRPr="00503DDD">
        <w:rPr>
          <w:rFonts w:asciiTheme="minorHAnsi" w:hAnsiTheme="minorHAnsi" w:cstheme="minorHAnsi"/>
          <w:sz w:val="24"/>
          <w:szCs w:val="24"/>
          <w:lang w:val="pt-PT"/>
        </w:rPr>
        <w:t xml:space="preserve"> </w:t>
      </w:r>
    </w:p>
    <w:p w14:paraId="763F7815" w14:textId="2A59348B" w:rsidR="005B1A09" w:rsidRPr="00503DDD" w:rsidRDefault="00D45EA6" w:rsidP="00572BC9">
      <w:pPr>
        <w:spacing w:line="360" w:lineRule="auto"/>
        <w:rPr>
          <w:sz w:val="24"/>
          <w:szCs w:val="24"/>
          <w:lang w:val="pt-PT"/>
        </w:rPr>
      </w:pPr>
      <w:r w:rsidRPr="00503DDD">
        <w:rPr>
          <w:rFonts w:asciiTheme="majorHAnsi" w:hAnsiTheme="majorHAnsi"/>
          <w:sz w:val="24"/>
          <w:szCs w:val="24"/>
          <w:lang w:val="pt-PT"/>
        </w:rPr>
        <w:t>Um Comitê Diretor será responsável por supervisionar o estudo e sua condução científica</w:t>
      </w:r>
      <w:r w:rsidR="00B745BD" w:rsidRPr="00503DDD">
        <w:rPr>
          <w:rFonts w:asciiTheme="majorHAnsi" w:hAnsiTheme="majorHAnsi"/>
          <w:sz w:val="24"/>
          <w:szCs w:val="24"/>
          <w:lang w:val="pt-PT"/>
        </w:rPr>
        <w:t>.</w:t>
      </w:r>
    </w:p>
    <w:p w14:paraId="78FC5C79" w14:textId="1ED059CD" w:rsidR="008937EC" w:rsidRPr="00503DDD" w:rsidRDefault="00060B30" w:rsidP="005E3914">
      <w:pPr>
        <w:pStyle w:val="Heading2"/>
        <w:spacing w:line="360" w:lineRule="auto"/>
        <w:jc w:val="both"/>
        <w:rPr>
          <w:rFonts w:asciiTheme="minorHAnsi" w:hAnsiTheme="minorHAnsi" w:cstheme="minorHAnsi"/>
          <w:sz w:val="24"/>
          <w:szCs w:val="24"/>
          <w:lang w:val="pt-PT"/>
        </w:rPr>
      </w:pPr>
      <w:bookmarkStart w:id="63" w:name="_Toc144272122"/>
      <w:r w:rsidRPr="00503DDD">
        <w:rPr>
          <w:rFonts w:asciiTheme="minorHAnsi" w:hAnsiTheme="minorHAnsi" w:cstheme="minorHAnsi"/>
          <w:sz w:val="24"/>
          <w:szCs w:val="24"/>
          <w:lang w:val="pt-PT"/>
        </w:rPr>
        <w:t>14.3</w:t>
      </w:r>
      <w:r w:rsidR="008937EC" w:rsidRPr="00503DDD">
        <w:rPr>
          <w:rFonts w:asciiTheme="minorHAnsi" w:hAnsiTheme="minorHAnsi" w:cstheme="minorHAnsi"/>
          <w:sz w:val="24"/>
          <w:szCs w:val="24"/>
          <w:lang w:val="pt-PT"/>
        </w:rPr>
        <w:t xml:space="preserve"> </w:t>
      </w:r>
      <w:r w:rsidR="00D45EA6" w:rsidRPr="00503DDD">
        <w:rPr>
          <w:rFonts w:asciiTheme="minorHAnsi" w:hAnsiTheme="minorHAnsi" w:cstheme="minorHAnsi"/>
          <w:sz w:val="24"/>
          <w:szCs w:val="24"/>
          <w:lang w:val="pt-PT"/>
        </w:rPr>
        <w:t>Coordenadores Nacionais</w:t>
      </w:r>
      <w:bookmarkEnd w:id="63"/>
    </w:p>
    <w:p w14:paraId="047476C9" w14:textId="5D9E52AD" w:rsidR="008937EC" w:rsidRPr="00503DDD" w:rsidRDefault="00D45EA6" w:rsidP="006C2BE4">
      <w:pPr>
        <w:spacing w:after="0"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Os Coordenadores Nacionais serão selecionados para liderar o projeto no seu país a</w:t>
      </w:r>
      <w:r w:rsidR="008937EC" w:rsidRPr="00503DDD">
        <w:rPr>
          <w:rFonts w:asciiTheme="majorHAnsi" w:hAnsiTheme="majorHAnsi" w:cstheme="minorHAnsi"/>
          <w:sz w:val="24"/>
          <w:szCs w:val="24"/>
          <w:lang w:val="pt-PT"/>
        </w:rPr>
        <w:t xml:space="preserve">: </w:t>
      </w:r>
    </w:p>
    <w:p w14:paraId="47AD9F68" w14:textId="66CAB021" w:rsidR="00D45EA6" w:rsidRPr="00503DDD" w:rsidRDefault="00D45EA6" w:rsidP="00D45EA6">
      <w:pPr>
        <w:pStyle w:val="ListParagraph"/>
        <w:numPr>
          <w:ilvl w:val="0"/>
          <w:numId w:val="1"/>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Identificar hospitais e coordenadores locais nos hospitais participantes.</w:t>
      </w:r>
    </w:p>
    <w:p w14:paraId="6AC94054" w14:textId="7CED1C0B" w:rsidR="00D45EA6" w:rsidRPr="00503DDD" w:rsidRDefault="00D45EA6" w:rsidP="00D45EA6">
      <w:pPr>
        <w:pStyle w:val="ListParagraph"/>
        <w:numPr>
          <w:ilvl w:val="0"/>
          <w:numId w:val="1"/>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Auxiliar na tradução da documentação do estudo, conforme necessário.</w:t>
      </w:r>
    </w:p>
    <w:p w14:paraId="45B5D7C4" w14:textId="2918B9C6" w:rsidR="00D45EA6" w:rsidRPr="00503DDD" w:rsidRDefault="00D45EA6" w:rsidP="00D45EA6">
      <w:pPr>
        <w:pStyle w:val="ListParagraph"/>
        <w:numPr>
          <w:ilvl w:val="0"/>
          <w:numId w:val="1"/>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Garantir a distribuição de manuais de pesquisa, formulários de recolha de dados e outros materiais.</w:t>
      </w:r>
    </w:p>
    <w:p w14:paraId="6C2360C7" w14:textId="1462CC5E" w:rsidR="00D45EA6" w:rsidRPr="00503DDD" w:rsidRDefault="00D45EA6" w:rsidP="00D45EA6">
      <w:pPr>
        <w:pStyle w:val="ListParagraph"/>
        <w:numPr>
          <w:ilvl w:val="0"/>
          <w:numId w:val="1"/>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Garantir que as aprovações regulatórias necessárias estejam em vigor antes da data de início.</w:t>
      </w:r>
    </w:p>
    <w:p w14:paraId="6BF971E4" w14:textId="31F5EFA6" w:rsidR="008937EC" w:rsidRPr="00503DDD" w:rsidRDefault="00D45EA6" w:rsidP="00D45EA6">
      <w:pPr>
        <w:pStyle w:val="ListParagraph"/>
        <w:numPr>
          <w:ilvl w:val="0"/>
          <w:numId w:val="1"/>
        </w:numPr>
        <w:spacing w:line="360" w:lineRule="auto"/>
        <w:jc w:val="both"/>
        <w:rPr>
          <w:rFonts w:asciiTheme="majorHAnsi" w:hAnsiTheme="majorHAnsi"/>
          <w:sz w:val="24"/>
          <w:szCs w:val="24"/>
          <w:lang w:val="pt-PT"/>
        </w:rPr>
      </w:pPr>
      <w:r w:rsidRPr="00503DDD">
        <w:rPr>
          <w:rFonts w:asciiTheme="majorHAnsi" w:hAnsiTheme="majorHAnsi"/>
          <w:sz w:val="24"/>
          <w:szCs w:val="24"/>
          <w:lang w:val="pt-PT"/>
        </w:rPr>
        <w:t xml:space="preserve">Garantir uma boa comunicação com os </w:t>
      </w:r>
      <w:r w:rsidR="00884DD8" w:rsidRPr="00503DDD">
        <w:rPr>
          <w:rFonts w:asciiTheme="majorHAnsi" w:hAnsiTheme="majorHAnsi"/>
          <w:sz w:val="24"/>
          <w:szCs w:val="24"/>
          <w:lang w:val="pt-PT"/>
        </w:rPr>
        <w:t xml:space="preserve">locais </w:t>
      </w:r>
      <w:r w:rsidRPr="00503DDD">
        <w:rPr>
          <w:rFonts w:asciiTheme="majorHAnsi" w:hAnsiTheme="majorHAnsi"/>
          <w:sz w:val="24"/>
          <w:szCs w:val="24"/>
          <w:lang w:val="pt-PT"/>
        </w:rPr>
        <w:t>participantes no país</w:t>
      </w:r>
      <w:r w:rsidR="007F4F14" w:rsidRPr="00503DDD">
        <w:rPr>
          <w:rFonts w:asciiTheme="majorHAnsi" w:hAnsiTheme="majorHAnsi"/>
          <w:sz w:val="24"/>
          <w:szCs w:val="24"/>
          <w:lang w:val="pt-PT"/>
        </w:rPr>
        <w:t>.</w:t>
      </w:r>
    </w:p>
    <w:p w14:paraId="76544AF0" w14:textId="2CB8814E" w:rsidR="006B7C94" w:rsidRPr="00503DDD" w:rsidRDefault="006B7C94" w:rsidP="006B7C94">
      <w:pPr>
        <w:pStyle w:val="Heading2"/>
        <w:spacing w:line="360" w:lineRule="auto"/>
        <w:jc w:val="both"/>
        <w:rPr>
          <w:rFonts w:asciiTheme="minorHAnsi" w:hAnsiTheme="minorHAnsi" w:cstheme="minorHAnsi"/>
          <w:sz w:val="24"/>
          <w:szCs w:val="24"/>
          <w:lang w:val="pt-PT"/>
        </w:rPr>
      </w:pPr>
      <w:bookmarkStart w:id="64" w:name="_Toc144272123"/>
      <w:r w:rsidRPr="00503DDD">
        <w:rPr>
          <w:rFonts w:asciiTheme="minorHAnsi" w:hAnsiTheme="minorHAnsi" w:cstheme="minorHAnsi"/>
          <w:sz w:val="24"/>
          <w:szCs w:val="24"/>
          <w:lang w:val="pt-PT"/>
        </w:rPr>
        <w:t xml:space="preserve">14.3 </w:t>
      </w:r>
      <w:r w:rsidR="005C2887" w:rsidRPr="00503DDD">
        <w:rPr>
          <w:rFonts w:asciiTheme="minorHAnsi" w:hAnsiTheme="minorHAnsi" w:cstheme="minorHAnsi"/>
          <w:sz w:val="24"/>
          <w:szCs w:val="24"/>
          <w:lang w:val="pt-PT"/>
        </w:rPr>
        <w:t>Coordenadores Locais</w:t>
      </w:r>
      <w:bookmarkEnd w:id="64"/>
    </w:p>
    <w:p w14:paraId="24E570A4" w14:textId="77777777" w:rsidR="005C2887" w:rsidRPr="00503DDD" w:rsidRDefault="005C2887" w:rsidP="005C2887">
      <w:p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Os coordenadores locais em hospitais individuais terão as seguintes responsabilidades:</w:t>
      </w:r>
    </w:p>
    <w:p w14:paraId="111F164D" w14:textId="6CFD46E4"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Fornecer liderança para o estudo no seu hospital.</w:t>
      </w:r>
    </w:p>
    <w:p w14:paraId="70A74FD4" w14:textId="653E8A0C"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Garantir que todas as aprovações regulatórias relevantes estejam em vigor para a sua instituição.</w:t>
      </w:r>
    </w:p>
    <w:p w14:paraId="5DAE5945" w14:textId="167A3F45"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Garantir a formação adequada de todo o pessoal relevante, antes da recolha de dados.</w:t>
      </w:r>
    </w:p>
    <w:p w14:paraId="04A3A395" w14:textId="5261F837"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Supervisionar a recolha de dados, e auxiliar na resolução de problemas.</w:t>
      </w:r>
    </w:p>
    <w:p w14:paraId="14C733BE" w14:textId="2E5922FA"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Atuar como fiador da integridade e qualidade dos dados recolhidos.</w:t>
      </w:r>
    </w:p>
    <w:p w14:paraId="3918C4BC" w14:textId="56BA7B53" w:rsidR="005C2887" w:rsidRPr="00503DDD" w:rsidRDefault="005C2887" w:rsidP="005C2887">
      <w:pPr>
        <w:pStyle w:val="ListParagraph"/>
        <w:numPr>
          <w:ilvl w:val="0"/>
          <w:numId w:val="2"/>
        </w:numPr>
        <w:spacing w:line="360" w:lineRule="auto"/>
        <w:jc w:val="both"/>
        <w:rPr>
          <w:rFonts w:asciiTheme="majorHAnsi" w:hAnsiTheme="majorHAnsi" w:cstheme="minorHAnsi"/>
          <w:sz w:val="24"/>
          <w:szCs w:val="24"/>
          <w:lang w:val="pt-PT"/>
        </w:rPr>
      </w:pPr>
      <w:r w:rsidRPr="00503DDD">
        <w:rPr>
          <w:rFonts w:asciiTheme="majorHAnsi" w:hAnsiTheme="majorHAnsi" w:cstheme="minorHAnsi"/>
          <w:sz w:val="24"/>
          <w:szCs w:val="24"/>
          <w:lang w:val="pt-PT"/>
        </w:rPr>
        <w:t>Garantir a conclusão pontual dos e-CRFs.</w:t>
      </w:r>
    </w:p>
    <w:p w14:paraId="4A67AC85" w14:textId="46C1FB54" w:rsidR="008937EC" w:rsidRPr="00503DDD" w:rsidRDefault="005C2887" w:rsidP="005C2887">
      <w:pPr>
        <w:pStyle w:val="ListParagraph"/>
        <w:numPr>
          <w:ilvl w:val="0"/>
          <w:numId w:val="2"/>
        </w:numPr>
        <w:spacing w:line="360" w:lineRule="auto"/>
        <w:jc w:val="both"/>
        <w:rPr>
          <w:rFonts w:asciiTheme="majorHAnsi" w:hAnsiTheme="majorHAnsi"/>
          <w:sz w:val="24"/>
          <w:szCs w:val="24"/>
          <w:lang w:val="pt-PT"/>
        </w:rPr>
      </w:pPr>
      <w:r w:rsidRPr="00503DDD">
        <w:rPr>
          <w:rFonts w:asciiTheme="majorHAnsi" w:hAnsiTheme="majorHAnsi" w:cstheme="minorHAnsi"/>
          <w:sz w:val="24"/>
          <w:szCs w:val="24"/>
          <w:lang w:val="pt-PT"/>
        </w:rPr>
        <w:t>Comunicar-se com o coordenador nacional relevante</w:t>
      </w:r>
      <w:r w:rsidR="00134FB4" w:rsidRPr="00503DDD">
        <w:rPr>
          <w:rFonts w:asciiTheme="majorHAnsi" w:hAnsiTheme="majorHAnsi"/>
          <w:sz w:val="24"/>
          <w:szCs w:val="24"/>
          <w:lang w:val="pt-PT"/>
        </w:rPr>
        <w:t>.</w:t>
      </w:r>
    </w:p>
    <w:p w14:paraId="56584B26" w14:textId="1D3F071D" w:rsidR="00297885" w:rsidRPr="00503DDD" w:rsidRDefault="00324386" w:rsidP="00FB0A12">
      <w:pPr>
        <w:pStyle w:val="Heading1"/>
        <w:numPr>
          <w:ilvl w:val="0"/>
          <w:numId w:val="13"/>
        </w:numPr>
        <w:spacing w:after="240" w:line="360" w:lineRule="auto"/>
        <w:jc w:val="both"/>
        <w:rPr>
          <w:rFonts w:asciiTheme="minorHAnsi" w:hAnsiTheme="minorHAnsi" w:cstheme="minorHAnsi"/>
          <w:lang w:val="pt-PT"/>
        </w:rPr>
      </w:pPr>
      <w:bookmarkStart w:id="65" w:name="_Toc423075662"/>
      <w:bookmarkStart w:id="66" w:name="_Toc121241039"/>
      <w:r w:rsidRPr="00503DDD">
        <w:rPr>
          <w:rFonts w:asciiTheme="minorHAnsi" w:hAnsiTheme="minorHAnsi" w:cstheme="minorHAnsi"/>
          <w:lang w:val="pt-PT"/>
        </w:rPr>
        <w:t xml:space="preserve"> </w:t>
      </w:r>
      <w:bookmarkStart w:id="67" w:name="_Toc144272124"/>
      <w:bookmarkEnd w:id="65"/>
      <w:bookmarkEnd w:id="66"/>
      <w:r w:rsidR="00FB0A12" w:rsidRPr="00503DDD">
        <w:rPr>
          <w:rFonts w:asciiTheme="minorHAnsi" w:hAnsiTheme="minorHAnsi" w:cstheme="minorHAnsi"/>
          <w:lang w:val="pt-PT"/>
        </w:rPr>
        <w:t>Plano de Divulgação e Publicação</w:t>
      </w:r>
      <w:bookmarkEnd w:id="67"/>
    </w:p>
    <w:p w14:paraId="53A19C5B" w14:textId="436B0478" w:rsidR="005B1A09" w:rsidRPr="00503DDD" w:rsidRDefault="00FB0A12" w:rsidP="005E3914">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 xml:space="preserve">O Comitê Diretor nomeará um comitê de redação para esboçar o(s) relatório(s) científico(s) do ACIOS, que serão divulgados em tempo hábil. As diretrizes de autoria do grupo da Parceria Africana para Pesquisa de Cuidados Perioperatórios e Críticos (APPRISE) serão seguidas. Antecipa-se que uma série </w:t>
      </w:r>
      <w:r w:rsidRPr="00503DDD">
        <w:rPr>
          <w:rFonts w:asciiTheme="majorHAnsi" w:hAnsiTheme="majorHAnsi"/>
          <w:sz w:val="24"/>
          <w:szCs w:val="24"/>
          <w:lang w:val="pt-PT"/>
        </w:rPr>
        <w:lastRenderedPageBreak/>
        <w:t>de análises secundárias serão realizadas. Os investigadores e coordenadores do ACIOS terão prioridade para liderar tais análises e são incentivados a fazê-lo. As oportunidades de participação e autoria serão baseadas na contribuição para o estudo primário. O Comité de Direção considerará a qualidade e validade de qualquer estudo proposto, o plano de análise estatística, um acordo de partilha de dados, objetivos que estejam alinhados com os objetivos mais amplos do projeto ACIOS, validade científica e o possível efeito no anonimato dos participantes hospitais</w:t>
      </w:r>
      <w:r w:rsidR="00C51A24" w:rsidRPr="00503DDD">
        <w:rPr>
          <w:rFonts w:asciiTheme="majorHAnsi" w:hAnsiTheme="majorHAnsi"/>
          <w:sz w:val="24"/>
          <w:szCs w:val="24"/>
          <w:lang w:val="pt-PT"/>
        </w:rPr>
        <w:t>,</w:t>
      </w:r>
      <w:r w:rsidRPr="00503DDD">
        <w:rPr>
          <w:rFonts w:asciiTheme="majorHAnsi" w:hAnsiTheme="majorHAnsi"/>
          <w:sz w:val="24"/>
          <w:szCs w:val="24"/>
          <w:lang w:val="pt-PT"/>
        </w:rPr>
        <w:t xml:space="preserve"> antes de conceder quaisquer pedidos de estudos adicionais. Quando necessário, um acordo prévio por escrito estabelecerá os termos de tais colaborações. O Comitê</w:t>
      </w:r>
      <w:r w:rsidR="00037286" w:rsidRPr="00503DDD">
        <w:rPr>
          <w:rFonts w:asciiTheme="majorHAnsi" w:hAnsiTheme="majorHAnsi"/>
          <w:sz w:val="24"/>
          <w:szCs w:val="24"/>
          <w:lang w:val="pt-PT"/>
        </w:rPr>
        <w:t xml:space="preserve"> de</w:t>
      </w:r>
      <w:r w:rsidRPr="00503DDD">
        <w:rPr>
          <w:rFonts w:asciiTheme="majorHAnsi" w:hAnsiTheme="majorHAnsi"/>
          <w:sz w:val="24"/>
          <w:szCs w:val="24"/>
          <w:lang w:val="pt-PT"/>
        </w:rPr>
        <w:t xml:space="preserve"> Dire</w:t>
      </w:r>
      <w:r w:rsidR="00037286" w:rsidRPr="00503DDD">
        <w:rPr>
          <w:rFonts w:asciiTheme="majorHAnsi" w:hAnsiTheme="majorHAnsi"/>
          <w:sz w:val="24"/>
          <w:szCs w:val="24"/>
          <w:lang w:val="pt-PT"/>
        </w:rPr>
        <w:t>ção</w:t>
      </w:r>
      <w:r w:rsidRPr="00503DDD">
        <w:rPr>
          <w:rFonts w:asciiTheme="majorHAnsi" w:hAnsiTheme="majorHAnsi"/>
          <w:sz w:val="24"/>
          <w:szCs w:val="24"/>
          <w:lang w:val="pt-PT"/>
        </w:rPr>
        <w:t xml:space="preserve"> deve aprovar a versão final de todos os manuscritos, incluindo dados </w:t>
      </w:r>
      <w:r w:rsidR="00037286" w:rsidRPr="00503DDD">
        <w:rPr>
          <w:rFonts w:asciiTheme="majorHAnsi" w:hAnsiTheme="majorHAnsi"/>
          <w:sz w:val="24"/>
          <w:szCs w:val="24"/>
          <w:lang w:val="pt-PT"/>
        </w:rPr>
        <w:t xml:space="preserve">do </w:t>
      </w:r>
      <w:r w:rsidRPr="00503DDD">
        <w:rPr>
          <w:rFonts w:asciiTheme="majorHAnsi" w:hAnsiTheme="majorHAnsi"/>
          <w:sz w:val="24"/>
          <w:szCs w:val="24"/>
          <w:lang w:val="pt-PT"/>
        </w:rPr>
        <w:t>ACIOS antes da submissão, seja</w:t>
      </w:r>
      <w:r w:rsidR="00037286" w:rsidRPr="00503DDD">
        <w:rPr>
          <w:rFonts w:asciiTheme="majorHAnsi" w:hAnsiTheme="majorHAnsi"/>
          <w:sz w:val="24"/>
          <w:szCs w:val="24"/>
          <w:lang w:val="pt-PT"/>
        </w:rPr>
        <w:t>m eles relacionados a parte ou à</w:t>
      </w:r>
      <w:r w:rsidRPr="00503DDD">
        <w:rPr>
          <w:rFonts w:asciiTheme="majorHAnsi" w:hAnsiTheme="majorHAnsi"/>
          <w:sz w:val="24"/>
          <w:szCs w:val="24"/>
          <w:lang w:val="pt-PT"/>
        </w:rPr>
        <w:t xml:space="preserve"> to</w:t>
      </w:r>
      <w:r w:rsidR="00037286" w:rsidRPr="00503DDD">
        <w:rPr>
          <w:rFonts w:asciiTheme="majorHAnsi" w:hAnsiTheme="majorHAnsi"/>
          <w:sz w:val="24"/>
          <w:szCs w:val="24"/>
          <w:lang w:val="pt-PT"/>
        </w:rPr>
        <w:t xml:space="preserve">talidade </w:t>
      </w:r>
      <w:r w:rsidRPr="00503DDD">
        <w:rPr>
          <w:rFonts w:asciiTheme="majorHAnsi" w:hAnsiTheme="majorHAnsi"/>
          <w:sz w:val="24"/>
          <w:szCs w:val="24"/>
          <w:lang w:val="pt-PT"/>
        </w:rPr>
        <w:t xml:space="preserve">do o conjunto de dados ACIOS. </w:t>
      </w:r>
      <w:r w:rsidR="00037286" w:rsidRPr="00503DDD">
        <w:rPr>
          <w:rFonts w:asciiTheme="majorHAnsi" w:hAnsiTheme="majorHAnsi"/>
          <w:sz w:val="24"/>
          <w:szCs w:val="24"/>
          <w:lang w:val="pt-PT"/>
        </w:rPr>
        <w:t>No</w:t>
      </w:r>
      <w:r w:rsidRPr="00503DDD">
        <w:rPr>
          <w:rFonts w:asciiTheme="majorHAnsi" w:hAnsiTheme="majorHAnsi"/>
          <w:sz w:val="24"/>
          <w:szCs w:val="24"/>
          <w:lang w:val="pt-PT"/>
        </w:rPr>
        <w:t xml:space="preserve"> caso de desacordo dentro do Comitê </w:t>
      </w:r>
      <w:r w:rsidR="00037286" w:rsidRPr="00503DDD">
        <w:rPr>
          <w:rFonts w:asciiTheme="majorHAnsi" w:hAnsiTheme="majorHAnsi"/>
          <w:sz w:val="24"/>
          <w:szCs w:val="24"/>
          <w:lang w:val="pt-PT"/>
        </w:rPr>
        <w:t xml:space="preserve">de </w:t>
      </w:r>
      <w:r w:rsidRPr="00503DDD">
        <w:rPr>
          <w:rFonts w:asciiTheme="majorHAnsi" w:hAnsiTheme="majorHAnsi"/>
          <w:sz w:val="24"/>
          <w:szCs w:val="24"/>
          <w:lang w:val="pt-PT"/>
        </w:rPr>
        <w:t>Dire</w:t>
      </w:r>
      <w:r w:rsidR="00037286" w:rsidRPr="00503DDD">
        <w:rPr>
          <w:rFonts w:asciiTheme="majorHAnsi" w:hAnsiTheme="majorHAnsi"/>
          <w:sz w:val="24"/>
          <w:szCs w:val="24"/>
          <w:lang w:val="pt-PT"/>
        </w:rPr>
        <w:t>ção</w:t>
      </w:r>
      <w:r w:rsidRPr="00503DDD">
        <w:rPr>
          <w:rFonts w:asciiTheme="majorHAnsi" w:hAnsiTheme="majorHAnsi"/>
          <w:sz w:val="24"/>
          <w:szCs w:val="24"/>
          <w:lang w:val="pt-PT"/>
        </w:rPr>
        <w:t xml:space="preserve">, os Investigadores </w:t>
      </w:r>
      <w:r w:rsidR="00037286" w:rsidRPr="00503DDD">
        <w:rPr>
          <w:rFonts w:asciiTheme="majorHAnsi" w:hAnsiTheme="majorHAnsi"/>
          <w:sz w:val="24"/>
          <w:szCs w:val="24"/>
          <w:lang w:val="pt-PT"/>
        </w:rPr>
        <w:t>Principais</w:t>
      </w:r>
      <w:r w:rsidRPr="00503DDD">
        <w:rPr>
          <w:rFonts w:asciiTheme="majorHAnsi" w:hAnsiTheme="majorHAnsi"/>
          <w:sz w:val="24"/>
          <w:szCs w:val="24"/>
          <w:lang w:val="pt-PT"/>
        </w:rPr>
        <w:t xml:space="preserve"> tomarão uma decisão. Qualquer análise que incorpore dados</w:t>
      </w:r>
      <w:r w:rsidR="00C8090F" w:rsidRPr="00503DDD">
        <w:rPr>
          <w:rFonts w:asciiTheme="majorHAnsi" w:hAnsiTheme="majorHAnsi"/>
          <w:sz w:val="24"/>
          <w:szCs w:val="24"/>
          <w:lang w:val="pt-PT"/>
        </w:rPr>
        <w:t xml:space="preserve"> do</w:t>
      </w:r>
      <w:r w:rsidRPr="00503DDD">
        <w:rPr>
          <w:rFonts w:asciiTheme="majorHAnsi" w:hAnsiTheme="majorHAnsi"/>
          <w:sz w:val="24"/>
          <w:szCs w:val="24"/>
          <w:lang w:val="pt-PT"/>
        </w:rPr>
        <w:t xml:space="preserve"> ACIOS de dois ou mais locais de estudo</w:t>
      </w:r>
      <w:r w:rsidR="00C8090F" w:rsidRPr="00503DDD">
        <w:rPr>
          <w:rFonts w:asciiTheme="majorHAnsi" w:hAnsiTheme="majorHAnsi"/>
          <w:sz w:val="24"/>
          <w:szCs w:val="24"/>
          <w:lang w:val="pt-PT"/>
        </w:rPr>
        <w:t>,</w:t>
      </w:r>
      <w:r w:rsidRPr="00503DDD">
        <w:rPr>
          <w:rFonts w:asciiTheme="majorHAnsi" w:hAnsiTheme="majorHAnsi"/>
          <w:sz w:val="24"/>
          <w:szCs w:val="24"/>
          <w:lang w:val="pt-PT"/>
        </w:rPr>
        <w:t xml:space="preserve"> será considerada uma análise s</w:t>
      </w:r>
      <w:r w:rsidR="00C8090F" w:rsidRPr="00503DDD">
        <w:rPr>
          <w:rFonts w:asciiTheme="majorHAnsi" w:hAnsiTheme="majorHAnsi"/>
          <w:sz w:val="24"/>
          <w:szCs w:val="24"/>
          <w:lang w:val="pt-PT"/>
        </w:rPr>
        <w:t>ecundária e estará sujeita a ess</w:t>
      </w:r>
      <w:r w:rsidRPr="00503DDD">
        <w:rPr>
          <w:rFonts w:asciiTheme="majorHAnsi" w:hAnsiTheme="majorHAnsi"/>
          <w:sz w:val="24"/>
          <w:szCs w:val="24"/>
          <w:lang w:val="pt-PT"/>
        </w:rPr>
        <w:t xml:space="preserve">as regras. O relatório completo do estudo será submetido ao financiador e também estará acessível </w:t>
      </w:r>
      <w:r w:rsidR="00C8090F" w:rsidRPr="00503DDD">
        <w:rPr>
          <w:rFonts w:asciiTheme="majorHAnsi" w:hAnsiTheme="majorHAnsi"/>
          <w:sz w:val="24"/>
          <w:szCs w:val="24"/>
          <w:lang w:val="pt-PT"/>
        </w:rPr>
        <w:t xml:space="preserve">por meio do </w:t>
      </w:r>
      <w:r w:rsidRPr="00503DDD">
        <w:rPr>
          <w:rFonts w:asciiTheme="majorHAnsi" w:hAnsiTheme="majorHAnsi"/>
          <w:sz w:val="24"/>
          <w:szCs w:val="24"/>
          <w:lang w:val="pt-PT"/>
        </w:rPr>
        <w:t>clinictrials.gov</w:t>
      </w:r>
      <w:r w:rsidR="00C57A1E" w:rsidRPr="00503DDD">
        <w:rPr>
          <w:rFonts w:asciiTheme="majorHAnsi" w:hAnsiTheme="majorHAnsi" w:cs="Arial"/>
          <w:sz w:val="24"/>
          <w:szCs w:val="24"/>
          <w:lang w:val="pt-PT"/>
        </w:rPr>
        <w:t>.</w:t>
      </w:r>
    </w:p>
    <w:p w14:paraId="4E110B7A" w14:textId="70F13E38" w:rsidR="00C136F5" w:rsidRPr="00503DDD" w:rsidRDefault="00A15EF6">
      <w:pPr>
        <w:pStyle w:val="Heading1"/>
        <w:numPr>
          <w:ilvl w:val="0"/>
          <w:numId w:val="13"/>
        </w:numPr>
        <w:spacing w:after="240" w:line="360" w:lineRule="auto"/>
        <w:jc w:val="both"/>
        <w:rPr>
          <w:rFonts w:asciiTheme="minorHAnsi" w:hAnsiTheme="minorHAnsi" w:cstheme="minorHAnsi"/>
          <w:lang w:val="pt-PT"/>
        </w:rPr>
      </w:pPr>
      <w:r w:rsidRPr="00503DDD">
        <w:rPr>
          <w:rFonts w:asciiTheme="minorHAnsi" w:hAnsiTheme="minorHAnsi" w:cstheme="minorHAnsi"/>
          <w:lang w:val="pt-PT"/>
        </w:rPr>
        <w:t xml:space="preserve"> </w:t>
      </w:r>
      <w:bookmarkStart w:id="68" w:name="_Toc144272125"/>
      <w:r w:rsidR="005D5A33" w:rsidRPr="00503DDD">
        <w:rPr>
          <w:rFonts w:asciiTheme="minorHAnsi" w:hAnsiTheme="minorHAnsi" w:cstheme="minorHAnsi"/>
          <w:lang w:val="pt-PT"/>
        </w:rPr>
        <w:t>Resultados</w:t>
      </w:r>
      <w:bookmarkEnd w:id="68"/>
    </w:p>
    <w:p w14:paraId="7EF2195D" w14:textId="0AF23671" w:rsidR="00C136F5" w:rsidRPr="00503DDD" w:rsidRDefault="005D5A33" w:rsidP="005E3914">
      <w:pPr>
        <w:spacing w:line="360" w:lineRule="auto"/>
        <w:jc w:val="both"/>
        <w:rPr>
          <w:rFonts w:asciiTheme="majorHAnsi" w:hAnsiTheme="majorHAnsi"/>
          <w:sz w:val="24"/>
          <w:szCs w:val="24"/>
          <w:lang w:val="pt-PT"/>
        </w:rPr>
      </w:pPr>
      <w:r w:rsidRPr="00503DDD">
        <w:rPr>
          <w:rFonts w:asciiTheme="majorHAnsi" w:hAnsiTheme="majorHAnsi"/>
          <w:sz w:val="24"/>
          <w:szCs w:val="24"/>
          <w:lang w:val="pt-PT"/>
        </w:rPr>
        <w:t>Os principais resultados serão relatórios científicos de resultados para revistas gerais e especializadas, resumos para apresentação em reuniões nacionais e internacionais, incluindo as das sociedades de apoio, e um relatório final resumindo as conclusões gerais</w:t>
      </w:r>
      <w:r w:rsidR="00C136F5" w:rsidRPr="00503DDD">
        <w:rPr>
          <w:rFonts w:asciiTheme="majorHAnsi" w:hAnsiTheme="majorHAnsi"/>
          <w:sz w:val="24"/>
          <w:szCs w:val="24"/>
          <w:lang w:val="pt-PT"/>
        </w:rPr>
        <w:t>.</w:t>
      </w:r>
    </w:p>
    <w:p w14:paraId="182174CF" w14:textId="259F3B63" w:rsidR="00011E87" w:rsidRPr="00503DDD" w:rsidRDefault="007A722B">
      <w:pPr>
        <w:pStyle w:val="Heading1"/>
        <w:numPr>
          <w:ilvl w:val="0"/>
          <w:numId w:val="13"/>
        </w:numPr>
        <w:spacing w:after="240" w:line="360" w:lineRule="auto"/>
        <w:jc w:val="both"/>
        <w:rPr>
          <w:rFonts w:asciiTheme="minorHAnsi" w:hAnsiTheme="minorHAnsi" w:cstheme="minorHAnsi"/>
          <w:lang w:val="pt-PT"/>
        </w:rPr>
      </w:pPr>
      <w:r w:rsidRPr="00503DDD">
        <w:rPr>
          <w:rFonts w:asciiTheme="minorHAnsi" w:hAnsiTheme="minorHAnsi" w:cstheme="minorHAnsi"/>
          <w:lang w:val="pt-PT"/>
        </w:rPr>
        <w:t xml:space="preserve"> </w:t>
      </w:r>
      <w:bookmarkStart w:id="69" w:name="_Toc144272126"/>
      <w:r w:rsidR="00011E87" w:rsidRPr="00503DDD">
        <w:rPr>
          <w:rFonts w:asciiTheme="minorHAnsi" w:hAnsiTheme="minorHAnsi" w:cstheme="minorHAnsi"/>
          <w:lang w:val="pt-PT"/>
        </w:rPr>
        <w:t>Financ</w:t>
      </w:r>
      <w:r w:rsidR="005D5A33" w:rsidRPr="00503DDD">
        <w:rPr>
          <w:rFonts w:asciiTheme="minorHAnsi" w:hAnsiTheme="minorHAnsi" w:cstheme="minorHAnsi"/>
          <w:lang w:val="pt-PT"/>
        </w:rPr>
        <w:t>iamento e Fundos</w:t>
      </w:r>
      <w:bookmarkEnd w:id="69"/>
    </w:p>
    <w:p w14:paraId="4F7D94F6" w14:textId="6FB2A357" w:rsidR="00D63291" w:rsidRPr="00503DDD" w:rsidRDefault="009719FF" w:rsidP="004B17DA">
      <w:pPr>
        <w:spacing w:line="360" w:lineRule="auto"/>
        <w:jc w:val="both"/>
        <w:rPr>
          <w:rFonts w:asciiTheme="majorHAnsi" w:hAnsiTheme="majorHAnsi"/>
          <w:sz w:val="28"/>
          <w:szCs w:val="28"/>
          <w:lang w:val="pt-PT"/>
        </w:rPr>
      </w:pPr>
      <w:r w:rsidRPr="00503DDD">
        <w:rPr>
          <w:rFonts w:asciiTheme="majorHAnsi" w:hAnsiTheme="majorHAnsi"/>
          <w:sz w:val="24"/>
          <w:szCs w:val="24"/>
          <w:lang w:val="pt-PT"/>
        </w:rPr>
        <w:t xml:space="preserve">O estudo ACIOS é financiado pelo NIHR por meio da bolsa do </w:t>
      </w:r>
      <w:r w:rsidRPr="00503DDD">
        <w:rPr>
          <w:rFonts w:asciiTheme="majorHAnsi" w:hAnsiTheme="majorHAnsi"/>
          <w:i/>
          <w:sz w:val="24"/>
          <w:szCs w:val="24"/>
          <w:lang w:val="pt-PT"/>
        </w:rPr>
        <w:t>Grupo de Saúde Global em Cirurgia</w:t>
      </w:r>
      <w:r w:rsidRPr="00503DDD">
        <w:rPr>
          <w:rFonts w:asciiTheme="majorHAnsi" w:hAnsiTheme="majorHAnsi"/>
          <w:sz w:val="24"/>
          <w:szCs w:val="24"/>
          <w:lang w:val="pt-PT"/>
        </w:rPr>
        <w:t xml:space="preserve"> </w:t>
      </w:r>
      <w:r w:rsidRPr="00503DDD">
        <w:rPr>
          <w:rFonts w:asciiTheme="majorHAnsi" w:hAnsiTheme="majorHAnsi"/>
          <w:i/>
          <w:sz w:val="24"/>
          <w:szCs w:val="24"/>
          <w:lang w:val="pt-PT"/>
        </w:rPr>
        <w:t>Perioperatória e Cuidados Críticos</w:t>
      </w:r>
      <w:r w:rsidRPr="00503DDD">
        <w:rPr>
          <w:rFonts w:asciiTheme="majorHAnsi" w:hAnsiTheme="majorHAnsi"/>
          <w:sz w:val="24"/>
          <w:szCs w:val="24"/>
          <w:lang w:val="pt-PT"/>
        </w:rPr>
        <w:t xml:space="preserve"> (</w:t>
      </w:r>
      <w:r w:rsidRPr="00503DDD">
        <w:rPr>
          <w:rFonts w:asciiTheme="majorHAnsi" w:hAnsiTheme="majorHAnsi"/>
          <w:noProof/>
          <w:sz w:val="24"/>
          <w:szCs w:val="24"/>
          <w:lang w:val="pt-PT"/>
        </w:rPr>
        <w:t xml:space="preserve">Global Health Group on Perioperative and Critical Care) </w:t>
      </w:r>
      <w:r w:rsidRPr="00503DDD">
        <w:rPr>
          <w:rFonts w:asciiTheme="majorHAnsi" w:hAnsiTheme="majorHAnsi"/>
          <w:sz w:val="24"/>
          <w:szCs w:val="24"/>
          <w:lang w:val="pt-PT"/>
        </w:rPr>
        <w:t>(NIHR133850). Os financiadores não desempenharão nenhum papel no desenho do estudo, na condução, na recolha de dados, análise de dados, elaboração de relatórios ou interpretação dos resultados.</w:t>
      </w:r>
      <w:r w:rsidR="00011E87" w:rsidRPr="00503DDD">
        <w:rPr>
          <w:rFonts w:asciiTheme="majorHAnsi" w:hAnsiTheme="majorHAnsi"/>
          <w:sz w:val="24"/>
          <w:szCs w:val="24"/>
          <w:lang w:val="pt-PT"/>
        </w:rPr>
        <w:t xml:space="preserve"> </w:t>
      </w:r>
    </w:p>
    <w:p w14:paraId="0DFF8575" w14:textId="24A962F4" w:rsidR="007A722B" w:rsidRPr="00503DDD" w:rsidRDefault="003B4A27">
      <w:pPr>
        <w:pStyle w:val="Heading1"/>
        <w:numPr>
          <w:ilvl w:val="0"/>
          <w:numId w:val="13"/>
        </w:numPr>
        <w:spacing w:after="240" w:line="360" w:lineRule="auto"/>
        <w:jc w:val="both"/>
        <w:rPr>
          <w:rFonts w:asciiTheme="minorHAnsi" w:hAnsiTheme="minorHAnsi" w:cstheme="minorHAnsi"/>
          <w:lang w:val="pt-PT"/>
        </w:rPr>
      </w:pPr>
      <w:bookmarkStart w:id="70" w:name="_Toc121241041"/>
      <w:bookmarkStart w:id="71" w:name="_Toc144272127"/>
      <w:r w:rsidRPr="00503DDD">
        <w:rPr>
          <w:rFonts w:asciiTheme="minorHAnsi" w:hAnsiTheme="minorHAnsi" w:cstheme="minorHAnsi"/>
          <w:lang w:val="pt-PT"/>
        </w:rPr>
        <w:t>Referência</w:t>
      </w:r>
      <w:r w:rsidR="007A722B" w:rsidRPr="00503DDD">
        <w:rPr>
          <w:rFonts w:asciiTheme="minorHAnsi" w:hAnsiTheme="minorHAnsi" w:cstheme="minorHAnsi"/>
          <w:lang w:val="pt-PT"/>
        </w:rPr>
        <w:t>s</w:t>
      </w:r>
      <w:bookmarkEnd w:id="70"/>
      <w:bookmarkEnd w:id="71"/>
    </w:p>
    <w:p w14:paraId="6B779CA4" w14:textId="5BC303E5" w:rsidR="00123DB9" w:rsidRPr="00503DDD" w:rsidRDefault="00123DB9" w:rsidP="005E3914">
      <w:pPr>
        <w:spacing w:line="360" w:lineRule="auto"/>
        <w:jc w:val="both"/>
        <w:rPr>
          <w:lang w:val="pt-PT"/>
        </w:rPr>
      </w:pPr>
      <w:r w:rsidRPr="00503DDD">
        <w:rPr>
          <w:lang w:val="pt-PT"/>
        </w:rPr>
        <w:t xml:space="preserve"> </w:t>
      </w:r>
    </w:p>
    <w:p w14:paraId="66C14001" w14:textId="77777777" w:rsidR="00123DB9" w:rsidRPr="00503DDD" w:rsidRDefault="00123DB9" w:rsidP="005E3914">
      <w:pPr>
        <w:spacing w:line="360" w:lineRule="auto"/>
        <w:jc w:val="both"/>
        <w:rPr>
          <w:b/>
          <w:color w:val="365F91" w:themeColor="accent1" w:themeShade="BF"/>
          <w:lang w:val="pt-PT"/>
        </w:rPr>
      </w:pPr>
      <w:r w:rsidRPr="00503DDD">
        <w:rPr>
          <w:lang w:val="pt-PT"/>
        </w:rPr>
        <w:br w:type="page"/>
      </w:r>
    </w:p>
    <w:p w14:paraId="066A65EC" w14:textId="0251CDDA" w:rsidR="000073F1" w:rsidRPr="00503DDD" w:rsidRDefault="00D05ED3" w:rsidP="005E3914">
      <w:pPr>
        <w:pStyle w:val="Heading1"/>
        <w:spacing w:line="360" w:lineRule="auto"/>
        <w:jc w:val="both"/>
        <w:rPr>
          <w:rFonts w:asciiTheme="minorHAnsi" w:hAnsiTheme="minorHAnsi" w:cstheme="minorHAnsi"/>
          <w:lang w:val="pt-PT"/>
        </w:rPr>
      </w:pPr>
      <w:bookmarkStart w:id="72" w:name="_Toc144272128"/>
      <w:r w:rsidRPr="00503DDD">
        <w:rPr>
          <w:rFonts w:asciiTheme="minorHAnsi" w:hAnsiTheme="minorHAnsi" w:cstheme="minorHAnsi"/>
          <w:lang w:val="pt-PT"/>
        </w:rPr>
        <w:lastRenderedPageBreak/>
        <w:t>Apêndices</w:t>
      </w:r>
      <w:bookmarkEnd w:id="72"/>
    </w:p>
    <w:p w14:paraId="77D84DC6" w14:textId="67604A22" w:rsidR="000073F1" w:rsidRPr="00503DDD" w:rsidRDefault="00D05ED3" w:rsidP="005E3914">
      <w:pPr>
        <w:spacing w:line="360" w:lineRule="auto"/>
        <w:jc w:val="both"/>
        <w:rPr>
          <w:rFonts w:eastAsiaTheme="majorEastAsia" w:cstheme="majorBidi"/>
          <w:b/>
          <w:bCs/>
          <w:color w:val="4F81BD" w:themeColor="accent1"/>
          <w:sz w:val="24"/>
          <w:szCs w:val="26"/>
          <w:lang w:val="pt-PT"/>
        </w:rPr>
      </w:pPr>
      <w:r w:rsidRPr="00503DDD">
        <w:rPr>
          <w:rFonts w:eastAsiaTheme="majorEastAsia" w:cstheme="majorBidi"/>
          <w:b/>
          <w:bCs/>
          <w:color w:val="4F81BD" w:themeColor="accent1"/>
          <w:sz w:val="24"/>
          <w:szCs w:val="26"/>
          <w:lang w:val="pt-PT"/>
        </w:rPr>
        <w:t>Apêndice</w:t>
      </w:r>
      <w:r w:rsidR="000073F1" w:rsidRPr="00503DDD">
        <w:rPr>
          <w:rFonts w:eastAsiaTheme="majorEastAsia" w:cstheme="majorBidi"/>
          <w:b/>
          <w:bCs/>
          <w:color w:val="4F81BD" w:themeColor="accent1"/>
          <w:sz w:val="24"/>
          <w:szCs w:val="26"/>
          <w:lang w:val="pt-PT"/>
        </w:rPr>
        <w:t xml:space="preserve"> 1 – </w:t>
      </w:r>
      <w:r w:rsidR="003B4A27" w:rsidRPr="00503DDD">
        <w:rPr>
          <w:rFonts w:eastAsiaTheme="majorEastAsia" w:cstheme="majorBidi"/>
          <w:b/>
          <w:bCs/>
          <w:color w:val="4F81BD" w:themeColor="accent1"/>
          <w:sz w:val="24"/>
          <w:szCs w:val="26"/>
          <w:lang w:val="pt-PT"/>
        </w:rPr>
        <w:t>Documento de Transmissão</w:t>
      </w:r>
    </w:p>
    <w:p w14:paraId="722C1163" w14:textId="77777777" w:rsidR="003B4A27"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lang w:val="pt-PT"/>
        </w:rPr>
      </w:pPr>
      <w:r w:rsidRPr="00503DDD">
        <w:rPr>
          <w:rFonts w:ascii="Arial" w:hAnsi="Arial" w:cs="Arial"/>
          <w:b/>
          <w:sz w:val="24"/>
          <w:szCs w:val="24"/>
          <w:lang w:val="pt-PT"/>
        </w:rPr>
        <w:t>INFORMAÇÕES IMPORTANTES DO PACIENTE</w:t>
      </w:r>
    </w:p>
    <w:p w14:paraId="39775987" w14:textId="2A931E33"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Um estudo de pesquisa está sendo conduzido no ………………… ..Hospital</w:t>
      </w:r>
      <w:r w:rsidR="009519C5" w:rsidRPr="00503DDD">
        <w:rPr>
          <w:rFonts w:ascii="Arial" w:hAnsi="Arial" w:cs="Arial"/>
          <w:b/>
          <w:sz w:val="24"/>
          <w:szCs w:val="24"/>
          <w:u w:val="single"/>
          <w:lang w:val="pt-PT"/>
        </w:rPr>
        <w:t>.</w:t>
      </w:r>
    </w:p>
    <w:p w14:paraId="441F94E0" w14:textId="77777777" w:rsidR="003B4A27"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A pesquisa está sendo realizada pelo Dr. ………. do Departamento de ………..</w:t>
      </w:r>
    </w:p>
    <w:p w14:paraId="009AC007" w14:textId="2AEE822E"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Porque este estudo de pesquisa está sendo realizado</w:t>
      </w:r>
      <w:r w:rsidR="009519C5" w:rsidRPr="00503DDD">
        <w:rPr>
          <w:rFonts w:ascii="Arial" w:hAnsi="Arial" w:cs="Arial"/>
          <w:b/>
          <w:sz w:val="24"/>
          <w:szCs w:val="24"/>
          <w:u w:val="single"/>
          <w:lang w:val="pt-PT"/>
        </w:rPr>
        <w:t>?</w:t>
      </w:r>
    </w:p>
    <w:p w14:paraId="4BC58CD5" w14:textId="0EF19511"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Para entender como os pacientes estão doentes no hospital.</w:t>
      </w:r>
    </w:p>
    <w:p w14:paraId="74B89B5F" w14:textId="77777777" w:rsidR="009519C5" w:rsidRPr="00503DDD"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p>
    <w:p w14:paraId="692D8891" w14:textId="001341D8"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Por que estamos-lhe informando sobre este estudo de pesquisa</w:t>
      </w:r>
      <w:r w:rsidR="009519C5" w:rsidRPr="00503DDD">
        <w:rPr>
          <w:rFonts w:ascii="Arial" w:hAnsi="Arial" w:cs="Arial"/>
          <w:b/>
          <w:sz w:val="24"/>
          <w:szCs w:val="24"/>
          <w:u w:val="single"/>
          <w:lang w:val="pt-PT"/>
        </w:rPr>
        <w:t>?</w:t>
      </w:r>
    </w:p>
    <w:p w14:paraId="12DD02A9" w14:textId="0A60AA75"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Todos os pacientes neste hospital fazem parte do estudo de pesquisa. É um requisito que alguns detalhes relacionados ao seu atendimento clínico sejam inseridos numa pasta de estudo de pesquisa. As informações desta pasta serão usadas anonimamente para compreender como os pacientes doentes estão no hospital, e o que poderíamos fazer para melhorar o atendimento aos pacientes doentes</w:t>
      </w:r>
      <w:r w:rsidR="009519C5" w:rsidRPr="00503DDD">
        <w:rPr>
          <w:rFonts w:ascii="Arial" w:hAnsi="Arial" w:cs="Arial"/>
          <w:sz w:val="24"/>
          <w:szCs w:val="24"/>
          <w:lang w:val="pt-PT"/>
        </w:rPr>
        <w:t>.</w:t>
      </w:r>
      <w:r w:rsidR="009519C5" w:rsidRPr="00503DDD">
        <w:rPr>
          <w:rFonts w:asciiTheme="majorHAnsi" w:hAnsiTheme="majorHAnsi"/>
          <w:b/>
          <w:sz w:val="24"/>
          <w:szCs w:val="24"/>
          <w:lang w:val="pt-PT"/>
        </w:rPr>
        <w:t xml:space="preserve"> </w:t>
      </w:r>
    </w:p>
    <w:p w14:paraId="43BBDB05" w14:textId="77777777" w:rsidR="009519C5" w:rsidRPr="00503DDD"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p>
    <w:p w14:paraId="18CE2F8D" w14:textId="1A317951"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E</w:t>
      </w:r>
      <w:r w:rsidR="003B4A27" w:rsidRPr="00503DDD">
        <w:rPr>
          <w:rFonts w:ascii="Arial" w:hAnsi="Arial" w:cs="Arial"/>
          <w:b/>
          <w:sz w:val="24"/>
          <w:szCs w:val="24"/>
          <w:u w:val="single"/>
          <w:lang w:val="pt-PT"/>
        </w:rPr>
        <w:t>ste estudo de pesquisa afetará os meus cuidados enquanto eu estiver no hospital</w:t>
      </w:r>
      <w:r w:rsidR="009519C5" w:rsidRPr="00503DDD">
        <w:rPr>
          <w:rFonts w:ascii="Arial" w:hAnsi="Arial" w:cs="Arial"/>
          <w:b/>
          <w:sz w:val="24"/>
          <w:szCs w:val="24"/>
          <w:u w:val="single"/>
          <w:lang w:val="pt-PT"/>
        </w:rPr>
        <w:t>?</w:t>
      </w:r>
    </w:p>
    <w:p w14:paraId="3902FACE" w14:textId="0B6482E6" w:rsidR="009519C5" w:rsidRPr="00503DDD" w:rsidRDefault="003B4A27"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Não.</w:t>
      </w:r>
      <w:r w:rsidR="00A15EF6" w:rsidRPr="00503DDD">
        <w:rPr>
          <w:rFonts w:ascii="Arial" w:hAnsi="Arial" w:cs="Arial"/>
          <w:sz w:val="24"/>
          <w:szCs w:val="24"/>
          <w:lang w:val="pt-PT"/>
        </w:rPr>
        <w:t xml:space="preserve"> </w:t>
      </w:r>
      <w:r w:rsidRPr="00503DDD">
        <w:rPr>
          <w:rFonts w:ascii="Arial" w:hAnsi="Arial" w:cs="Arial"/>
          <w:sz w:val="24"/>
          <w:szCs w:val="24"/>
          <w:lang w:val="pt-PT"/>
        </w:rPr>
        <w:t>Ainda receberá os mesmos cuidados enquanto estiver no hospital</w:t>
      </w:r>
      <w:r w:rsidR="009519C5" w:rsidRPr="00503DDD">
        <w:rPr>
          <w:rFonts w:ascii="Arial" w:hAnsi="Arial" w:cs="Arial"/>
          <w:sz w:val="24"/>
          <w:szCs w:val="24"/>
          <w:lang w:val="pt-PT"/>
        </w:rPr>
        <w:t>.</w:t>
      </w:r>
    </w:p>
    <w:p w14:paraId="425C8EB9" w14:textId="77777777" w:rsidR="009519C5" w:rsidRPr="00503DDD" w:rsidRDefault="009519C5"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p>
    <w:p w14:paraId="73DC1988" w14:textId="13DE25DD"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O meu nome ou quaisquer dados pessoais serão mantidos por esta pesquisa</w:t>
      </w:r>
      <w:r w:rsidR="009519C5" w:rsidRPr="00503DDD">
        <w:rPr>
          <w:rFonts w:ascii="Arial" w:hAnsi="Arial" w:cs="Arial"/>
          <w:b/>
          <w:sz w:val="24"/>
          <w:szCs w:val="24"/>
          <w:u w:val="single"/>
          <w:lang w:val="pt-PT"/>
        </w:rPr>
        <w:t>?</w:t>
      </w:r>
    </w:p>
    <w:p w14:paraId="5DCC7DCD" w14:textId="08904690"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Não. O seu nome e dados pessoais não serão mantidos como parte deste estudo de pesquisa. Todas as informações das notas serão mantidas estritamente confidenciais</w:t>
      </w:r>
      <w:r w:rsidR="009519C5" w:rsidRPr="00503DDD">
        <w:rPr>
          <w:rFonts w:ascii="Arial" w:hAnsi="Arial" w:cs="Arial"/>
          <w:sz w:val="24"/>
          <w:szCs w:val="24"/>
          <w:lang w:val="pt-PT"/>
        </w:rPr>
        <w:t>.</w:t>
      </w:r>
    </w:p>
    <w:p w14:paraId="09030402" w14:textId="00BBE525"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u w:val="single"/>
          <w:lang w:val="pt-PT"/>
        </w:rPr>
      </w:pPr>
      <w:r w:rsidRPr="00503DDD">
        <w:rPr>
          <w:rFonts w:ascii="Arial" w:hAnsi="Arial" w:cs="Arial"/>
          <w:b/>
          <w:sz w:val="24"/>
          <w:szCs w:val="24"/>
          <w:u w:val="single"/>
          <w:lang w:val="pt-PT"/>
        </w:rPr>
        <w:t>Existem riscos ou benefícios associados a este projeto</w:t>
      </w:r>
      <w:r w:rsidR="009519C5" w:rsidRPr="00503DDD">
        <w:rPr>
          <w:rFonts w:ascii="Arial" w:hAnsi="Arial" w:cs="Arial"/>
          <w:b/>
          <w:sz w:val="24"/>
          <w:szCs w:val="24"/>
          <w:u w:val="single"/>
          <w:lang w:val="pt-PT"/>
        </w:rPr>
        <w:t>?</w:t>
      </w:r>
    </w:p>
    <w:p w14:paraId="53BD6EBB" w14:textId="1CAFB64D"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Não. Não há riscos ou benefícios diretos associados a este estudo de pesquisa</w:t>
      </w:r>
      <w:r w:rsidR="009519C5" w:rsidRPr="00503DDD">
        <w:rPr>
          <w:rFonts w:ascii="Arial" w:hAnsi="Arial" w:cs="Arial"/>
          <w:sz w:val="24"/>
          <w:szCs w:val="24"/>
          <w:lang w:val="pt-PT"/>
        </w:rPr>
        <w:t>.</w:t>
      </w:r>
    </w:p>
    <w:p w14:paraId="254DEA01" w14:textId="62BF01A5" w:rsidR="009519C5" w:rsidRPr="00503DDD" w:rsidRDefault="00331416" w:rsidP="009519C5">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lang w:val="pt-PT"/>
        </w:rPr>
      </w:pPr>
      <w:r w:rsidRPr="00503DDD">
        <w:rPr>
          <w:rFonts w:ascii="Arial" w:hAnsi="Arial" w:cs="Arial"/>
          <w:b/>
          <w:sz w:val="24"/>
          <w:szCs w:val="24"/>
          <w:u w:val="single"/>
          <w:lang w:val="pt-PT"/>
        </w:rPr>
        <w:t>Quem devo contatar se tiver alguma dúvida ou preocupação</w:t>
      </w:r>
      <w:r w:rsidR="009519C5" w:rsidRPr="00503DDD">
        <w:rPr>
          <w:rFonts w:ascii="Arial" w:hAnsi="Arial" w:cs="Arial"/>
          <w:b/>
          <w:sz w:val="24"/>
          <w:szCs w:val="24"/>
          <w:u w:val="single"/>
          <w:lang w:val="pt-PT"/>
        </w:rPr>
        <w:t>?</w:t>
      </w:r>
    </w:p>
    <w:p w14:paraId="321D95ED" w14:textId="77777777" w:rsidR="00331416" w:rsidRPr="00503DDD" w:rsidRDefault="00331416" w:rsidP="00331416">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sz w:val="24"/>
          <w:szCs w:val="24"/>
          <w:lang w:val="pt-PT"/>
        </w:rPr>
      </w:pPr>
      <w:r w:rsidRPr="00503DDD">
        <w:rPr>
          <w:rFonts w:ascii="Arial" w:hAnsi="Arial" w:cs="Arial"/>
          <w:sz w:val="24"/>
          <w:szCs w:val="24"/>
          <w:lang w:val="pt-PT"/>
        </w:rPr>
        <w:t>Entre em contato com o Dr. ………….…. por telefone………….….</w:t>
      </w:r>
    </w:p>
    <w:p w14:paraId="104F9C8F" w14:textId="49AE606C" w:rsidR="00D638AA" w:rsidRPr="00503DDD" w:rsidRDefault="00331416" w:rsidP="00331416">
      <w:pPr>
        <w:pBdr>
          <w:top w:val="thinThickSmallGap" w:sz="24" w:space="25" w:color="auto"/>
          <w:left w:val="thinThickSmallGap" w:sz="24" w:space="4" w:color="auto"/>
          <w:bottom w:val="thickThinSmallGap" w:sz="24" w:space="1" w:color="auto"/>
          <w:right w:val="thickThinSmallGap" w:sz="24" w:space="4" w:color="auto"/>
        </w:pBdr>
        <w:spacing w:after="120"/>
        <w:rPr>
          <w:rFonts w:ascii="Arial" w:hAnsi="Arial" w:cs="Arial"/>
          <w:b/>
          <w:sz w:val="24"/>
          <w:szCs w:val="24"/>
          <w:lang w:val="pt-PT"/>
        </w:rPr>
      </w:pPr>
      <w:r w:rsidRPr="00503DDD">
        <w:rPr>
          <w:rFonts w:ascii="Arial" w:hAnsi="Arial" w:cs="Arial"/>
          <w:sz w:val="24"/>
          <w:szCs w:val="24"/>
          <w:lang w:val="pt-PT"/>
        </w:rPr>
        <w:t>Se tiver dúvidas sobre os seus direitos ou bem-estar como participante, entre em contato com o Comitê de Ética em Pesquisa em Seres Humanos da Faculdade de Ciências da Saúde da UCT pelo telefone +27 (0)21 406 6338. 2</w:t>
      </w:r>
    </w:p>
    <w:p w14:paraId="792F049C" w14:textId="77777777" w:rsidR="009519C5" w:rsidRPr="00503DDD" w:rsidRDefault="009519C5">
      <w:pPr>
        <w:rPr>
          <w:rFonts w:eastAsiaTheme="majorEastAsia" w:cstheme="majorBidi"/>
          <w:b/>
          <w:bCs/>
          <w:color w:val="4F81BD" w:themeColor="accent1"/>
          <w:sz w:val="24"/>
          <w:szCs w:val="26"/>
          <w:lang w:val="pt-PT"/>
        </w:rPr>
      </w:pPr>
      <w:r w:rsidRPr="00503DDD">
        <w:rPr>
          <w:rFonts w:eastAsiaTheme="majorEastAsia" w:cstheme="majorBidi"/>
          <w:b/>
          <w:bCs/>
          <w:color w:val="4F81BD" w:themeColor="accent1"/>
          <w:sz w:val="24"/>
          <w:szCs w:val="26"/>
          <w:lang w:val="pt-PT"/>
        </w:rPr>
        <w:br w:type="page"/>
      </w:r>
    </w:p>
    <w:p w14:paraId="15780750" w14:textId="280B154B" w:rsidR="0098395D" w:rsidRPr="00503DDD" w:rsidRDefault="00D05ED3" w:rsidP="00BA1C29">
      <w:pPr>
        <w:spacing w:line="360" w:lineRule="auto"/>
        <w:jc w:val="both"/>
        <w:rPr>
          <w:rFonts w:eastAsiaTheme="majorEastAsia" w:cstheme="majorBidi"/>
          <w:b/>
          <w:bCs/>
          <w:color w:val="4F81BD" w:themeColor="accent1"/>
          <w:sz w:val="24"/>
          <w:szCs w:val="26"/>
          <w:lang w:val="pt-PT"/>
        </w:rPr>
      </w:pPr>
      <w:r w:rsidRPr="00503DDD">
        <w:rPr>
          <w:rFonts w:eastAsiaTheme="majorEastAsia" w:cstheme="majorBidi"/>
          <w:b/>
          <w:bCs/>
          <w:color w:val="4F81BD" w:themeColor="accent1"/>
          <w:sz w:val="24"/>
          <w:szCs w:val="26"/>
          <w:lang w:val="pt-PT"/>
        </w:rPr>
        <w:lastRenderedPageBreak/>
        <w:t>Apêndice</w:t>
      </w:r>
      <w:r w:rsidR="000073F1" w:rsidRPr="00503DDD">
        <w:rPr>
          <w:rFonts w:eastAsiaTheme="majorEastAsia" w:cstheme="majorBidi"/>
          <w:b/>
          <w:bCs/>
          <w:color w:val="4F81BD" w:themeColor="accent1"/>
          <w:sz w:val="24"/>
          <w:szCs w:val="26"/>
          <w:lang w:val="pt-PT"/>
        </w:rPr>
        <w:t xml:space="preserve"> </w:t>
      </w:r>
      <w:r w:rsidR="0098395D" w:rsidRPr="00503DDD">
        <w:rPr>
          <w:rFonts w:eastAsiaTheme="majorEastAsia" w:cstheme="majorBidi"/>
          <w:b/>
          <w:bCs/>
          <w:color w:val="4F81BD" w:themeColor="accent1"/>
          <w:sz w:val="24"/>
          <w:szCs w:val="26"/>
          <w:lang w:val="pt-PT"/>
        </w:rPr>
        <w:t>2</w:t>
      </w:r>
      <w:r w:rsidR="000073F1" w:rsidRPr="00503DDD">
        <w:rPr>
          <w:rFonts w:eastAsiaTheme="majorEastAsia" w:cstheme="majorBidi"/>
          <w:b/>
          <w:bCs/>
          <w:color w:val="4F81BD" w:themeColor="accent1"/>
          <w:sz w:val="24"/>
          <w:szCs w:val="26"/>
          <w:lang w:val="pt-PT"/>
        </w:rPr>
        <w:t xml:space="preserve"> – </w:t>
      </w:r>
      <w:r w:rsidR="00331416" w:rsidRPr="00503DDD">
        <w:rPr>
          <w:rFonts w:eastAsiaTheme="majorEastAsia" w:cstheme="majorBidi"/>
          <w:b/>
          <w:bCs/>
          <w:color w:val="4F81BD" w:themeColor="accent1"/>
          <w:sz w:val="24"/>
          <w:szCs w:val="26"/>
          <w:lang w:val="pt-PT"/>
        </w:rPr>
        <w:t>Formulários de registo de casos (CRFs</w:t>
      </w:r>
      <w:r w:rsidR="000073F1" w:rsidRPr="00503DDD">
        <w:rPr>
          <w:rFonts w:eastAsiaTheme="majorEastAsia" w:cstheme="majorBidi"/>
          <w:b/>
          <w:bCs/>
          <w:color w:val="4F81BD" w:themeColor="accent1"/>
          <w:sz w:val="24"/>
          <w:szCs w:val="26"/>
          <w:lang w:val="pt-PT"/>
        </w:rPr>
        <w:t>)</w:t>
      </w:r>
      <w:r w:rsidR="0098395D" w:rsidRPr="00503DDD">
        <w:rPr>
          <w:rFonts w:eastAsiaTheme="majorEastAsia" w:cstheme="majorBidi"/>
          <w:b/>
          <w:bCs/>
          <w:color w:val="4F81BD" w:themeColor="accent1"/>
          <w:sz w:val="24"/>
          <w:szCs w:val="26"/>
          <w:lang w:val="pt-PT"/>
        </w:rPr>
        <w:t xml:space="preserve"> </w:t>
      </w:r>
    </w:p>
    <w:p w14:paraId="4DF30BEB" w14:textId="7DB7C1AA" w:rsidR="0098395D" w:rsidRPr="00503DDD" w:rsidRDefault="0098395D" w:rsidP="00995803">
      <w:pPr>
        <w:spacing w:line="360" w:lineRule="auto"/>
        <w:jc w:val="both"/>
        <w:rPr>
          <w:rFonts w:eastAsiaTheme="majorEastAsia" w:cstheme="majorBidi"/>
          <w:b/>
          <w:bCs/>
          <w:color w:val="4F81BD" w:themeColor="accent1"/>
          <w:lang w:val="pt-PT"/>
        </w:rPr>
      </w:pPr>
      <w:r w:rsidRPr="00503DDD">
        <w:rPr>
          <w:rFonts w:eastAsiaTheme="majorEastAsia" w:cstheme="majorBidi"/>
          <w:b/>
          <w:bCs/>
          <w:color w:val="4F81BD" w:themeColor="accent1"/>
          <w:lang w:val="pt-PT"/>
        </w:rPr>
        <w:t xml:space="preserve">2a: </w:t>
      </w:r>
      <w:r w:rsidR="00331416" w:rsidRPr="00503DDD">
        <w:rPr>
          <w:rFonts w:eastAsiaTheme="majorEastAsia" w:cstheme="majorBidi"/>
          <w:b/>
          <w:bCs/>
          <w:color w:val="4F81BD" w:themeColor="accent1"/>
          <w:lang w:val="pt-PT"/>
        </w:rPr>
        <w:t xml:space="preserve">Nível hospitalar </w:t>
      </w:r>
      <w:r w:rsidRPr="00503DDD">
        <w:rPr>
          <w:rFonts w:eastAsiaTheme="majorEastAsia" w:cstheme="majorBidi"/>
          <w:b/>
          <w:bCs/>
          <w:color w:val="4F81BD" w:themeColor="accent1"/>
          <w:lang w:val="pt-PT"/>
        </w:rPr>
        <w:t>CRF</w:t>
      </w:r>
    </w:p>
    <w:p w14:paraId="1DE69D2E" w14:textId="4E22FCA6" w:rsidR="004973CD" w:rsidRPr="00503DDD" w:rsidRDefault="00331416" w:rsidP="004973CD">
      <w:pPr>
        <w:jc w:val="center"/>
        <w:rPr>
          <w:rFonts w:ascii="Calibri" w:hAnsi="Calibri" w:cs="Arial"/>
          <w:b/>
          <w:sz w:val="32"/>
          <w:szCs w:val="32"/>
          <w:lang w:val="pt-PT"/>
        </w:rPr>
      </w:pPr>
      <w:r w:rsidRPr="00503DDD">
        <w:rPr>
          <w:rFonts w:ascii="Calibri" w:hAnsi="Calibri" w:cs="Arial"/>
          <w:b/>
          <w:sz w:val="32"/>
          <w:szCs w:val="32"/>
          <w:lang w:val="pt-PT"/>
        </w:rPr>
        <w:t>Estudo Africano de Resultados de Doenças Críticas</w:t>
      </w:r>
      <w:r w:rsidR="004973CD" w:rsidRPr="00503DDD">
        <w:rPr>
          <w:rFonts w:ascii="Calibri" w:hAnsi="Calibri" w:cs="Arial"/>
          <w:b/>
          <w:sz w:val="32"/>
          <w:szCs w:val="32"/>
          <w:lang w:val="pt-PT"/>
        </w:rPr>
        <w:t xml:space="preserve"> (ACIOS) – Hospital CRF</w:t>
      </w:r>
    </w:p>
    <w:p w14:paraId="5B307214" w14:textId="77777777" w:rsidR="00331416" w:rsidRPr="00503DDD" w:rsidRDefault="00331416" w:rsidP="00331416">
      <w:pPr>
        <w:pStyle w:val="pf0"/>
        <w:spacing w:line="480" w:lineRule="auto"/>
        <w:rPr>
          <w:rFonts w:ascii="Arial" w:hAnsi="Arial" w:cs="Arial"/>
          <w:sz w:val="20"/>
          <w:szCs w:val="20"/>
          <w:lang w:val="pt-PT"/>
        </w:rPr>
      </w:pPr>
      <w:bookmarkStart w:id="73" w:name="_Hlk124515205"/>
      <w:r w:rsidRPr="00503DDD">
        <w:rPr>
          <w:rFonts w:ascii="Calibri" w:eastAsiaTheme="minorEastAsia" w:hAnsi="Calibri" w:cs="Calibri"/>
          <w:b/>
          <w:bCs/>
          <w:color w:val="000000"/>
          <w:sz w:val="28"/>
          <w:szCs w:val="28"/>
          <w:lang w:val="pt-PT" w:eastAsia="en-ZA"/>
        </w:rPr>
        <w:t>Seção 1: Características do hospital</w:t>
      </w:r>
    </w:p>
    <w:p w14:paraId="3988ADEE" w14:textId="49D4466D" w:rsidR="004973CD" w:rsidRPr="00503DDD" w:rsidRDefault="005D260D" w:rsidP="005D260D">
      <w:pPr>
        <w:pStyle w:val="pf0"/>
        <w:numPr>
          <w:ilvl w:val="0"/>
          <w:numId w:val="25"/>
        </w:numPr>
        <w:spacing w:line="480" w:lineRule="auto"/>
        <w:rPr>
          <w:rFonts w:ascii="Arial" w:hAnsi="Arial" w:cs="Arial"/>
          <w:sz w:val="20"/>
          <w:szCs w:val="20"/>
          <w:lang w:val="pt-PT"/>
        </w:rPr>
      </w:pPr>
      <w:r w:rsidRPr="00503DDD">
        <w:rPr>
          <w:rStyle w:val="cf01"/>
          <w:lang w:val="pt-PT"/>
        </w:rPr>
        <w:t>Preferência de idioma</w:t>
      </w:r>
      <w:r w:rsidR="004973CD" w:rsidRPr="00503DDD">
        <w:rPr>
          <w:rStyle w:val="cf01"/>
          <w:lang w:val="pt-PT"/>
        </w:rPr>
        <w:t xml:space="preserve">: </w:t>
      </w:r>
      <w:r w:rsidR="004973CD" w:rsidRPr="00503DDD">
        <w:rPr>
          <w:rStyle w:val="cf01"/>
          <w:lang w:val="pt-PT"/>
        </w:rPr>
        <w:tab/>
      </w:r>
      <w:r w:rsidR="004973CD" w:rsidRPr="00503DDD">
        <w:rPr>
          <w:rStyle w:val="cf01"/>
          <w:lang w:val="pt-PT"/>
        </w:rPr>
        <w:sym w:font="Webdings" w:char="F063"/>
      </w:r>
      <w:r w:rsidRPr="00503DDD">
        <w:rPr>
          <w:rStyle w:val="cf01"/>
          <w:lang w:val="pt-PT"/>
        </w:rPr>
        <w:t xml:space="preserve"> Inglês</w:t>
      </w:r>
      <w:r w:rsidR="004973CD" w:rsidRPr="00503DDD">
        <w:rPr>
          <w:rStyle w:val="cf01"/>
          <w:lang w:val="pt-PT"/>
        </w:rPr>
        <w:t xml:space="preserve">    </w:t>
      </w:r>
      <w:r w:rsidR="004973CD" w:rsidRPr="00503DDD">
        <w:rPr>
          <w:rStyle w:val="cf01"/>
          <w:lang w:val="pt-PT"/>
        </w:rPr>
        <w:sym w:font="Webdings" w:char="F063"/>
      </w:r>
      <w:r w:rsidRPr="00503DDD">
        <w:rPr>
          <w:rStyle w:val="cf01"/>
          <w:lang w:val="pt-PT"/>
        </w:rPr>
        <w:t xml:space="preserve"> Francês</w:t>
      </w:r>
      <w:r w:rsidR="004973CD" w:rsidRPr="00503DDD">
        <w:rPr>
          <w:rStyle w:val="cf01"/>
          <w:lang w:val="pt-PT"/>
        </w:rPr>
        <w:t xml:space="preserve">    </w:t>
      </w:r>
      <w:r w:rsidR="004973CD" w:rsidRPr="00503DDD">
        <w:rPr>
          <w:rStyle w:val="cf01"/>
          <w:lang w:val="pt-PT"/>
        </w:rPr>
        <w:sym w:font="Webdings" w:char="F063"/>
      </w:r>
      <w:r w:rsidRPr="00503DDD">
        <w:rPr>
          <w:rStyle w:val="cf01"/>
          <w:lang w:val="pt-PT"/>
        </w:rPr>
        <w:t xml:space="preserve"> Á</w:t>
      </w:r>
      <w:r w:rsidR="004973CD" w:rsidRPr="00503DDD">
        <w:rPr>
          <w:rStyle w:val="cf01"/>
          <w:lang w:val="pt-PT"/>
        </w:rPr>
        <w:t>rab</w:t>
      </w:r>
      <w:r w:rsidRPr="00503DDD">
        <w:rPr>
          <w:rStyle w:val="cf01"/>
          <w:lang w:val="pt-PT"/>
        </w:rPr>
        <w:t>e</w:t>
      </w:r>
      <w:r w:rsidR="004973CD" w:rsidRPr="00503DDD">
        <w:rPr>
          <w:rStyle w:val="cf01"/>
          <w:lang w:val="pt-PT"/>
        </w:rPr>
        <w:t xml:space="preserve"> </w:t>
      </w:r>
      <w:r w:rsidR="004973CD" w:rsidRPr="00503DDD">
        <w:rPr>
          <w:rStyle w:val="cf01"/>
          <w:lang w:val="pt-PT"/>
        </w:rPr>
        <w:sym w:font="Webdings" w:char="F063"/>
      </w:r>
      <w:r w:rsidRPr="00503DDD">
        <w:rPr>
          <w:rStyle w:val="cf01"/>
          <w:lang w:val="pt-PT"/>
        </w:rPr>
        <w:t xml:space="preserve"> Português</w:t>
      </w:r>
      <w:r w:rsidR="004973CD" w:rsidRPr="00503DDD">
        <w:rPr>
          <w:rStyle w:val="cf01"/>
          <w:lang w:val="pt-PT"/>
        </w:rPr>
        <w:t xml:space="preserve"> </w:t>
      </w:r>
      <w:r w:rsidR="004973CD" w:rsidRPr="00503DDD">
        <w:rPr>
          <w:rStyle w:val="cf01"/>
          <w:lang w:val="pt-PT"/>
        </w:rPr>
        <w:sym w:font="Webdings" w:char="F063"/>
      </w:r>
      <w:r w:rsidRPr="00503DDD">
        <w:rPr>
          <w:rStyle w:val="cf01"/>
          <w:lang w:val="pt-PT"/>
        </w:rPr>
        <w:t xml:space="preserve"> Outro</w:t>
      </w:r>
      <w:r w:rsidR="004973CD" w:rsidRPr="00503DDD">
        <w:rPr>
          <w:rStyle w:val="cf01"/>
          <w:lang w:val="pt-PT"/>
        </w:rPr>
        <w:t xml:space="preserve"> …………………………</w:t>
      </w:r>
    </w:p>
    <w:p w14:paraId="4B856218" w14:textId="2222C861" w:rsidR="004973CD" w:rsidRPr="00503DDD" w:rsidRDefault="005D260D" w:rsidP="004973CD">
      <w:pPr>
        <w:pStyle w:val="pf0"/>
        <w:numPr>
          <w:ilvl w:val="0"/>
          <w:numId w:val="25"/>
        </w:numPr>
        <w:spacing w:line="480" w:lineRule="auto"/>
        <w:rPr>
          <w:rStyle w:val="cf01"/>
          <w:rFonts w:ascii="Arial" w:hAnsi="Arial" w:cs="Arial"/>
          <w:sz w:val="20"/>
          <w:szCs w:val="20"/>
          <w:lang w:val="pt-PT"/>
        </w:rPr>
      </w:pPr>
      <w:r w:rsidRPr="00503DDD">
        <w:rPr>
          <w:rStyle w:val="cf01"/>
          <w:lang w:val="pt-PT"/>
        </w:rPr>
        <w:t xml:space="preserve">Nome do </w:t>
      </w:r>
      <w:r w:rsidR="004973CD" w:rsidRPr="00503DDD">
        <w:rPr>
          <w:rStyle w:val="cf01"/>
          <w:lang w:val="pt-PT"/>
        </w:rPr>
        <w:t xml:space="preserve">Hospital: </w:t>
      </w:r>
      <w:r w:rsidR="004973CD" w:rsidRPr="00503DDD">
        <w:rPr>
          <w:rStyle w:val="cf01"/>
          <w:lang w:val="pt-PT"/>
        </w:rPr>
        <w:tab/>
      </w:r>
      <w:r w:rsidR="004973CD" w:rsidRPr="00503DDD">
        <w:rPr>
          <w:rStyle w:val="cf01"/>
          <w:lang w:val="pt-PT"/>
        </w:rPr>
        <w:tab/>
        <w:t>………………………………………………………</w:t>
      </w:r>
    </w:p>
    <w:p w14:paraId="57111C5E" w14:textId="3179508C" w:rsidR="004973CD" w:rsidRPr="00503DDD" w:rsidRDefault="005D260D" w:rsidP="004973CD">
      <w:pPr>
        <w:pStyle w:val="pf0"/>
        <w:numPr>
          <w:ilvl w:val="0"/>
          <w:numId w:val="25"/>
        </w:numPr>
        <w:spacing w:line="480" w:lineRule="auto"/>
        <w:rPr>
          <w:rFonts w:ascii="Arial" w:hAnsi="Arial" w:cs="Arial"/>
          <w:sz w:val="20"/>
          <w:szCs w:val="20"/>
          <w:lang w:val="pt-PT"/>
        </w:rPr>
      </w:pPr>
      <w:r w:rsidRPr="00503DDD">
        <w:rPr>
          <w:rStyle w:val="cf01"/>
          <w:lang w:val="pt-PT"/>
        </w:rPr>
        <w:t>País</w:t>
      </w:r>
      <w:r w:rsidR="004973CD" w:rsidRPr="00503DDD">
        <w:rPr>
          <w:rStyle w:val="cf01"/>
          <w:lang w:val="pt-PT"/>
        </w:rPr>
        <w:t>:</w:t>
      </w:r>
      <w:r w:rsidR="004973CD" w:rsidRPr="00503DDD">
        <w:rPr>
          <w:rStyle w:val="cf01"/>
          <w:lang w:val="pt-PT"/>
        </w:rPr>
        <w:tab/>
      </w:r>
      <w:r w:rsidR="004973CD" w:rsidRPr="00503DDD">
        <w:rPr>
          <w:rStyle w:val="cf01"/>
          <w:lang w:val="pt-PT"/>
        </w:rPr>
        <w:tab/>
      </w:r>
      <w:r w:rsidR="004973CD" w:rsidRPr="00503DDD">
        <w:rPr>
          <w:rStyle w:val="cf01"/>
          <w:lang w:val="pt-PT"/>
        </w:rPr>
        <w:tab/>
        <w:t>………………………………………………………</w:t>
      </w:r>
    </w:p>
    <w:p w14:paraId="467A2055" w14:textId="108C281C" w:rsidR="004973CD" w:rsidRPr="00503DDD" w:rsidRDefault="005D260D" w:rsidP="004973CD">
      <w:pPr>
        <w:pStyle w:val="pf0"/>
        <w:numPr>
          <w:ilvl w:val="0"/>
          <w:numId w:val="25"/>
        </w:numPr>
        <w:spacing w:line="480" w:lineRule="auto"/>
        <w:rPr>
          <w:rStyle w:val="cf01"/>
          <w:rFonts w:ascii="Arial" w:hAnsi="Arial" w:cs="Arial"/>
          <w:sz w:val="20"/>
          <w:szCs w:val="20"/>
          <w:lang w:val="pt-PT"/>
        </w:rPr>
      </w:pPr>
      <w:r w:rsidRPr="00503DDD">
        <w:rPr>
          <w:rStyle w:val="cf01"/>
          <w:lang w:val="pt-PT"/>
        </w:rPr>
        <w:t>Nível do</w:t>
      </w:r>
      <w:r w:rsidR="004973CD" w:rsidRPr="00503DDD">
        <w:rPr>
          <w:rStyle w:val="cf01"/>
          <w:lang w:val="pt-PT"/>
        </w:rPr>
        <w:t xml:space="preserve"> hospital:</w:t>
      </w:r>
      <w:r w:rsidR="004973CD" w:rsidRPr="00503DDD">
        <w:rPr>
          <w:rStyle w:val="cf01"/>
          <w:lang w:val="pt-PT"/>
        </w:rPr>
        <w:tab/>
      </w:r>
    </w:p>
    <w:p w14:paraId="56374314" w14:textId="5655EFE9" w:rsidR="004973CD" w:rsidRPr="00503DDD" w:rsidRDefault="004973CD" w:rsidP="004973CD">
      <w:pPr>
        <w:pStyle w:val="pf0"/>
        <w:spacing w:line="480" w:lineRule="auto"/>
        <w:ind w:left="720"/>
        <w:rPr>
          <w:rStyle w:val="cf01"/>
          <w:lang w:val="pt-PT"/>
        </w:rPr>
      </w:pPr>
      <w:r w:rsidRPr="00503DDD">
        <w:rPr>
          <w:rStyle w:val="cf01"/>
          <w:lang w:val="pt-PT"/>
        </w:rPr>
        <w:sym w:font="Webdings" w:char="F063"/>
      </w:r>
      <w:r w:rsidRPr="00503DDD">
        <w:rPr>
          <w:rStyle w:val="cf01"/>
          <w:lang w:val="pt-PT"/>
        </w:rPr>
        <w:t xml:space="preserve"> </w:t>
      </w:r>
      <w:r w:rsidR="005325A4" w:rsidRPr="00503DDD">
        <w:rPr>
          <w:rStyle w:val="cf01"/>
          <w:lang w:val="pt-PT"/>
        </w:rPr>
        <w:t>Primeiro-nível</w:t>
      </w:r>
      <w:r w:rsidRPr="00503DDD">
        <w:rPr>
          <w:rStyle w:val="cf01"/>
          <w:lang w:val="pt-PT"/>
        </w:rPr>
        <w:t xml:space="preserve"> (e.g. distrit</w:t>
      </w:r>
      <w:r w:rsidR="005325A4" w:rsidRPr="00503DDD">
        <w:rPr>
          <w:rStyle w:val="cf01"/>
          <w:lang w:val="pt-PT"/>
        </w:rPr>
        <w:t>o</w:t>
      </w:r>
      <w:r w:rsidRPr="00503DDD">
        <w:rPr>
          <w:rStyle w:val="cf01"/>
          <w:lang w:val="pt-PT"/>
        </w:rPr>
        <w:t xml:space="preserve">)    </w:t>
      </w:r>
      <w:r w:rsidRPr="00503DDD">
        <w:rPr>
          <w:rStyle w:val="cf01"/>
          <w:lang w:val="pt-PT"/>
        </w:rPr>
        <w:sym w:font="Webdings" w:char="F063"/>
      </w:r>
      <w:r w:rsidRPr="00503DDD">
        <w:rPr>
          <w:rStyle w:val="cf01"/>
          <w:lang w:val="pt-PT"/>
        </w:rPr>
        <w:t xml:space="preserve"> </w:t>
      </w:r>
      <w:r w:rsidR="005325A4" w:rsidRPr="00503DDD">
        <w:rPr>
          <w:rStyle w:val="cf01"/>
          <w:lang w:val="pt-PT"/>
        </w:rPr>
        <w:t xml:space="preserve">Segundo-nível </w:t>
      </w:r>
      <w:r w:rsidRPr="00503DDD">
        <w:rPr>
          <w:rStyle w:val="cf01"/>
          <w:lang w:val="pt-PT"/>
        </w:rPr>
        <w:t xml:space="preserve">(e.g. Regional)    </w:t>
      </w:r>
      <w:r w:rsidRPr="00503DDD">
        <w:rPr>
          <w:rStyle w:val="cf01"/>
          <w:lang w:val="pt-PT"/>
        </w:rPr>
        <w:sym w:font="Webdings" w:char="F063"/>
      </w:r>
      <w:r w:rsidRPr="00503DDD">
        <w:rPr>
          <w:rStyle w:val="cf01"/>
          <w:lang w:val="pt-PT"/>
        </w:rPr>
        <w:t xml:space="preserve"> </w:t>
      </w:r>
      <w:r w:rsidR="005325A4" w:rsidRPr="00503DDD">
        <w:rPr>
          <w:rStyle w:val="cf01"/>
          <w:lang w:val="pt-PT"/>
        </w:rPr>
        <w:t>Terceiro-nível (e.g. Universidade/Central/Nac</w:t>
      </w:r>
      <w:r w:rsidRPr="00503DDD">
        <w:rPr>
          <w:rStyle w:val="cf01"/>
          <w:lang w:val="pt-PT"/>
        </w:rPr>
        <w:t xml:space="preserve">ional) </w:t>
      </w:r>
    </w:p>
    <w:p w14:paraId="21154D2E" w14:textId="46F75361" w:rsidR="004973CD" w:rsidRPr="00503DDD" w:rsidRDefault="004973CD" w:rsidP="004973CD">
      <w:pPr>
        <w:pStyle w:val="pf0"/>
        <w:numPr>
          <w:ilvl w:val="0"/>
          <w:numId w:val="25"/>
        </w:numPr>
        <w:spacing w:line="480" w:lineRule="auto"/>
        <w:rPr>
          <w:rFonts w:ascii="Arial" w:hAnsi="Arial" w:cs="Arial"/>
          <w:sz w:val="20"/>
          <w:szCs w:val="20"/>
          <w:lang w:val="pt-PT"/>
        </w:rPr>
      </w:pPr>
      <w:r w:rsidRPr="00503DDD">
        <w:rPr>
          <w:rStyle w:val="cf01"/>
          <w:lang w:val="pt-PT"/>
        </w:rPr>
        <w:t>T</w:t>
      </w:r>
      <w:r w:rsidR="005325A4" w:rsidRPr="00503DDD">
        <w:rPr>
          <w:rStyle w:val="cf01"/>
          <w:lang w:val="pt-PT"/>
        </w:rPr>
        <w:t xml:space="preserve">ipo de </w:t>
      </w:r>
      <w:r w:rsidRPr="00503DDD">
        <w:rPr>
          <w:rStyle w:val="cf01"/>
          <w:lang w:val="pt-PT"/>
        </w:rPr>
        <w:t>hospital:</w:t>
      </w:r>
      <w:r w:rsidRPr="00503DDD">
        <w:rPr>
          <w:rStyle w:val="cf01"/>
          <w:lang w:val="pt-PT"/>
        </w:rPr>
        <w:tab/>
        <w:t xml:space="preserve"> </w:t>
      </w:r>
      <w:r w:rsidRPr="00503DDD">
        <w:rPr>
          <w:rStyle w:val="cf01"/>
          <w:lang w:val="pt-PT"/>
        </w:rPr>
        <w:tab/>
      </w:r>
      <w:r w:rsidRPr="00503DDD">
        <w:rPr>
          <w:rStyle w:val="cf01"/>
          <w:lang w:val="pt-PT"/>
        </w:rPr>
        <w:sym w:font="Webdings" w:char="F063"/>
      </w:r>
      <w:r w:rsidRPr="00503DDD">
        <w:rPr>
          <w:rStyle w:val="cf01"/>
          <w:lang w:val="pt-PT"/>
        </w:rPr>
        <w:t xml:space="preserve"> Govern</w:t>
      </w:r>
      <w:r w:rsidR="005325A4" w:rsidRPr="00503DDD">
        <w:rPr>
          <w:rStyle w:val="cf01"/>
          <w:lang w:val="pt-PT"/>
        </w:rPr>
        <w:t>o</w:t>
      </w:r>
      <w:r w:rsidRPr="00503DDD">
        <w:rPr>
          <w:rStyle w:val="cf01"/>
          <w:lang w:val="pt-PT"/>
        </w:rPr>
        <w:t xml:space="preserve">    </w:t>
      </w:r>
      <w:r w:rsidRPr="00503DDD">
        <w:rPr>
          <w:rStyle w:val="cf01"/>
          <w:lang w:val="pt-PT"/>
        </w:rPr>
        <w:tab/>
      </w:r>
      <w:r w:rsidRPr="00503DDD">
        <w:rPr>
          <w:rStyle w:val="cf01"/>
          <w:lang w:val="pt-PT"/>
        </w:rPr>
        <w:tab/>
      </w:r>
      <w:r w:rsidRPr="00503DDD">
        <w:rPr>
          <w:rStyle w:val="cf01"/>
          <w:lang w:val="pt-PT"/>
        </w:rPr>
        <w:sym w:font="Webdings" w:char="F063"/>
      </w:r>
      <w:r w:rsidRPr="00503DDD">
        <w:rPr>
          <w:rStyle w:val="cf01"/>
          <w:lang w:val="pt-PT"/>
        </w:rPr>
        <w:t xml:space="preserve"> Priva</w:t>
      </w:r>
      <w:r w:rsidR="005325A4" w:rsidRPr="00503DDD">
        <w:rPr>
          <w:rStyle w:val="cf01"/>
          <w:lang w:val="pt-PT"/>
        </w:rPr>
        <w:t>do</w:t>
      </w:r>
      <w:r w:rsidRPr="00503DDD">
        <w:rPr>
          <w:rStyle w:val="cf01"/>
          <w:lang w:val="pt-PT"/>
        </w:rPr>
        <w:t xml:space="preserve"> </w:t>
      </w:r>
      <w:r w:rsidRPr="00503DDD">
        <w:rPr>
          <w:rStyle w:val="cf01"/>
          <w:lang w:val="pt-PT"/>
        </w:rPr>
        <w:tab/>
      </w:r>
      <w:r w:rsidRPr="00503DDD">
        <w:rPr>
          <w:rStyle w:val="cf01"/>
          <w:lang w:val="pt-PT"/>
        </w:rPr>
        <w:tab/>
      </w:r>
      <w:r w:rsidRPr="00503DDD">
        <w:rPr>
          <w:rStyle w:val="cf01"/>
          <w:lang w:val="pt-PT"/>
        </w:rPr>
        <w:sym w:font="Webdings" w:char="F063"/>
      </w:r>
      <w:r w:rsidR="005325A4" w:rsidRPr="00503DDD">
        <w:rPr>
          <w:rStyle w:val="cf01"/>
          <w:lang w:val="pt-PT"/>
        </w:rPr>
        <w:t xml:space="preserve"> Beneficente</w:t>
      </w:r>
      <w:r w:rsidRPr="00503DDD">
        <w:rPr>
          <w:rStyle w:val="cf01"/>
          <w:lang w:val="pt-PT"/>
        </w:rPr>
        <w:t xml:space="preserve"> </w:t>
      </w:r>
    </w:p>
    <w:p w14:paraId="493E9B4D" w14:textId="142F5BF1" w:rsidR="004973CD" w:rsidRPr="00503DDD" w:rsidRDefault="004973CD" w:rsidP="004973CD">
      <w:pPr>
        <w:pStyle w:val="pf0"/>
        <w:numPr>
          <w:ilvl w:val="0"/>
          <w:numId w:val="25"/>
        </w:numPr>
        <w:spacing w:line="480" w:lineRule="auto"/>
        <w:rPr>
          <w:rFonts w:ascii="Arial" w:hAnsi="Arial" w:cs="Arial"/>
          <w:sz w:val="20"/>
          <w:szCs w:val="20"/>
          <w:lang w:val="pt-PT"/>
        </w:rPr>
      </w:pPr>
      <w:r w:rsidRPr="00503DDD">
        <w:rPr>
          <w:rStyle w:val="cf01"/>
          <w:lang w:val="pt-PT"/>
        </w:rPr>
        <w:t xml:space="preserve">Total </w:t>
      </w:r>
      <w:r w:rsidR="005325A4" w:rsidRPr="00503DDD">
        <w:rPr>
          <w:rStyle w:val="cf01"/>
          <w:lang w:val="pt-PT"/>
        </w:rPr>
        <w:t>número de camas no hospital</w:t>
      </w:r>
      <w:r w:rsidRPr="00503DDD">
        <w:rPr>
          <w:rStyle w:val="cf01"/>
          <w:lang w:val="pt-PT"/>
        </w:rPr>
        <w:t>:</w:t>
      </w:r>
      <w:r w:rsidRPr="00503DDD">
        <w:rPr>
          <w:rStyle w:val="cf01"/>
          <w:lang w:val="pt-PT"/>
        </w:rPr>
        <w:tab/>
      </w:r>
      <w:r w:rsidRPr="00503DDD">
        <w:rPr>
          <w:rStyle w:val="cf01"/>
          <w:lang w:val="pt-PT"/>
        </w:rPr>
        <w:tab/>
      </w:r>
      <w:r w:rsidR="005325A4" w:rsidRPr="00503DDD">
        <w:rPr>
          <w:rStyle w:val="cf01"/>
          <w:lang w:val="pt-PT"/>
        </w:rPr>
        <w:tab/>
      </w:r>
      <w:r w:rsidR="005325A4" w:rsidRPr="00503DDD">
        <w:rPr>
          <w:rStyle w:val="cf01"/>
          <w:lang w:val="pt-PT"/>
        </w:rPr>
        <w:tab/>
      </w:r>
      <w:r w:rsidRPr="00503DDD">
        <w:rPr>
          <w:rStyle w:val="cf01"/>
          <w:lang w:val="pt-PT"/>
        </w:rPr>
        <w:t xml:space="preserve">Total </w:t>
      </w:r>
      <w:r w:rsidRPr="00503DDD">
        <w:rPr>
          <w:rFonts w:ascii="Calibri" w:hAnsi="Calibri"/>
          <w:b/>
          <w:bCs/>
          <w:noProof/>
          <w:sz w:val="22"/>
          <w:szCs w:val="22"/>
          <w:lang w:val="pt-PT" w:eastAsia="pt-PT"/>
        </w:rPr>
        <mc:AlternateContent>
          <mc:Choice Requires="wpg">
            <w:drawing>
              <wp:inline distT="0" distB="0" distL="0" distR="0" wp14:anchorId="2810D2DB" wp14:editId="2875F028">
                <wp:extent cx="864235" cy="215900"/>
                <wp:effectExtent l="9525" t="9525" r="12065" b="12700"/>
                <wp:docPr id="2107041490" name="Group 210704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921320675"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524FE2EB"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2030183332"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783BE33"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304515974"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3B77B379"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607118159"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28CEC071"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810D2DB" id="Group 2107041490" o:spid="_x0000_s102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">
                <v:shapetype id="_x0000_t109" coordsize="21600,21600" o:spt="109" path="m,l,21600r21600,l21600,xe">
                  <v:stroke joinstyle="miter"/>
                  <v:path gradientshapeok="t" o:connecttype="rect"/>
                </v:shapetype>
                <v:shape id="AutoShape 3" o:spid="_x0000_s102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">
                  <v:textbox>
                    <w:txbxContent>
                      <w:p w14:paraId="524FE2EB" w14:textId="77777777" w:rsidR="00B9481C" w:rsidRPr="00145B68" w:rsidRDefault="00B9481C" w:rsidP="004973CD">
                        <w:pPr>
                          <w:rPr>
                            <w:rFonts w:ascii="Arial" w:hAnsi="Arial" w:cs="Arial"/>
                            <w:color w:val="999999"/>
                            <w:sz w:val="16"/>
                            <w:szCs w:val="16"/>
                          </w:rPr>
                        </w:pPr>
                      </w:p>
                    </w:txbxContent>
                  </v:textbox>
                </v:shape>
                <v:shape id="AutoShape 4" o:spid="_x0000_s102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">
                  <v:textbox>
                    <w:txbxContent>
                      <w:p w14:paraId="5783BE33" w14:textId="77777777" w:rsidR="00B9481C" w:rsidRPr="00145B68" w:rsidRDefault="00B9481C" w:rsidP="004973CD">
                        <w:pPr>
                          <w:rPr>
                            <w:rFonts w:ascii="Arial" w:hAnsi="Arial" w:cs="Arial"/>
                            <w:color w:val="999999"/>
                            <w:sz w:val="16"/>
                            <w:szCs w:val="16"/>
                          </w:rPr>
                        </w:pPr>
                      </w:p>
                    </w:txbxContent>
                  </v:textbox>
                </v:shape>
                <v:shape id="AutoShape 5" o:spid="_x0000_s102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">
                  <v:textbox>
                    <w:txbxContent>
                      <w:p w14:paraId="3B77B379" w14:textId="77777777" w:rsidR="00B9481C" w:rsidRPr="00145B68" w:rsidRDefault="00B9481C" w:rsidP="004973CD">
                        <w:pPr>
                          <w:rPr>
                            <w:rFonts w:ascii="Arial" w:hAnsi="Arial" w:cs="Arial"/>
                            <w:color w:val="999999"/>
                            <w:sz w:val="16"/>
                            <w:szCs w:val="16"/>
                          </w:rPr>
                        </w:pPr>
                      </w:p>
                    </w:txbxContent>
                  </v:textbox>
                </v:shape>
                <v:shape id="AutoShape 6" o:spid="_x0000_s103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">
                  <v:textbox>
                    <w:txbxContent>
                      <w:p w14:paraId="28CEC071" w14:textId="77777777" w:rsidR="00B9481C" w:rsidRPr="00145B68" w:rsidRDefault="00B9481C" w:rsidP="004973CD">
                        <w:pPr>
                          <w:rPr>
                            <w:rFonts w:ascii="Arial" w:hAnsi="Arial" w:cs="Arial"/>
                            <w:color w:val="999999"/>
                            <w:sz w:val="16"/>
                            <w:szCs w:val="16"/>
                          </w:rPr>
                        </w:pPr>
                      </w:p>
                    </w:txbxContent>
                  </v:textbox>
                </v:shape>
                <w10:anchorlock/>
              </v:group>
            </w:pict>
          </mc:Fallback>
        </mc:AlternateContent>
      </w:r>
    </w:p>
    <w:p w14:paraId="01D8BEA8" w14:textId="2DDE553B" w:rsidR="004973CD" w:rsidRPr="00503DDD" w:rsidRDefault="005325A4" w:rsidP="004973CD">
      <w:pPr>
        <w:pStyle w:val="pf0"/>
        <w:numPr>
          <w:ilvl w:val="0"/>
          <w:numId w:val="25"/>
        </w:numPr>
        <w:spacing w:line="480" w:lineRule="auto"/>
        <w:rPr>
          <w:rStyle w:val="cf01"/>
          <w:rFonts w:ascii="Arial" w:hAnsi="Arial" w:cs="Arial"/>
          <w:sz w:val="20"/>
          <w:szCs w:val="20"/>
          <w:lang w:val="pt-PT"/>
        </w:rPr>
      </w:pPr>
      <w:r w:rsidRPr="00503DDD">
        <w:rPr>
          <w:rStyle w:val="cf01"/>
          <w:lang w:val="pt-PT"/>
        </w:rPr>
        <w:t>Nú</w:t>
      </w:r>
      <w:r w:rsidR="004973CD" w:rsidRPr="00503DDD">
        <w:rPr>
          <w:rStyle w:val="cf01"/>
          <w:lang w:val="pt-PT"/>
        </w:rPr>
        <w:t>m</w:t>
      </w:r>
      <w:r w:rsidRPr="00503DDD">
        <w:rPr>
          <w:rStyle w:val="cf01"/>
          <w:lang w:val="pt-PT"/>
        </w:rPr>
        <w:t>ero de camas na Unidade de Tratamento Intensivo</w:t>
      </w:r>
      <w:r w:rsidR="004973CD" w:rsidRPr="00503DDD">
        <w:rPr>
          <w:rStyle w:val="cf01"/>
          <w:lang w:val="pt-PT"/>
        </w:rPr>
        <w:t xml:space="preserve">: </w:t>
      </w:r>
      <w:r w:rsidR="004973CD" w:rsidRPr="00503DDD">
        <w:rPr>
          <w:rStyle w:val="cf01"/>
          <w:lang w:val="pt-PT"/>
        </w:rPr>
        <w:tab/>
        <w:t xml:space="preserve">Total </w:t>
      </w:r>
      <w:r w:rsidR="004973CD" w:rsidRPr="00503DDD">
        <w:rPr>
          <w:rFonts w:ascii="Calibri" w:hAnsi="Calibri"/>
          <w:b/>
          <w:bCs/>
          <w:noProof/>
          <w:sz w:val="22"/>
          <w:szCs w:val="22"/>
          <w:lang w:val="pt-PT" w:eastAsia="pt-PT"/>
        </w:rPr>
        <mc:AlternateContent>
          <mc:Choice Requires="wpg">
            <w:drawing>
              <wp:inline distT="0" distB="0" distL="0" distR="0" wp14:anchorId="4F8AE4C7" wp14:editId="1E77939E">
                <wp:extent cx="864235" cy="215900"/>
                <wp:effectExtent l="9525" t="9525" r="12065" b="1270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30"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D8372FC"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1"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7547F157"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2"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51E1DAA3"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33"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2DD1869D"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4F8AE4C7" id="Group 29" o:spid="_x0000_s103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">
                <v:shape id="AutoShape 3" o:spid="_x0000_s103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14:paraId="4D8372FC" w14:textId="77777777" w:rsidR="00B9481C" w:rsidRPr="00145B68" w:rsidRDefault="00B9481C" w:rsidP="004973CD">
                        <w:pPr>
                          <w:rPr>
                            <w:rFonts w:ascii="Arial" w:hAnsi="Arial" w:cs="Arial"/>
                            <w:color w:val="999999"/>
                            <w:sz w:val="16"/>
                            <w:szCs w:val="16"/>
                          </w:rPr>
                        </w:pPr>
                      </w:p>
                    </w:txbxContent>
                  </v:textbox>
                </v:shape>
                <v:shape id="AutoShape 4" o:spid="_x0000_s103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7547F157" w14:textId="77777777" w:rsidR="00B9481C" w:rsidRPr="00145B68" w:rsidRDefault="00B9481C" w:rsidP="004973CD">
                        <w:pPr>
                          <w:rPr>
                            <w:rFonts w:ascii="Arial" w:hAnsi="Arial" w:cs="Arial"/>
                            <w:color w:val="999999"/>
                            <w:sz w:val="16"/>
                            <w:szCs w:val="16"/>
                          </w:rPr>
                        </w:pPr>
                      </w:p>
                    </w:txbxContent>
                  </v:textbox>
                </v:shape>
                <v:shape id="AutoShape 5" o:spid="_x0000_s103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textbox>
                    <w:txbxContent>
                      <w:p w14:paraId="51E1DAA3" w14:textId="77777777" w:rsidR="00B9481C" w:rsidRPr="00145B68" w:rsidRDefault="00B9481C" w:rsidP="004973CD">
                        <w:pPr>
                          <w:rPr>
                            <w:rFonts w:ascii="Arial" w:hAnsi="Arial" w:cs="Arial"/>
                            <w:color w:val="999999"/>
                            <w:sz w:val="16"/>
                            <w:szCs w:val="16"/>
                          </w:rPr>
                        </w:pPr>
                      </w:p>
                    </w:txbxContent>
                  </v:textbox>
                </v:shape>
                <v:shape id="AutoShape 6" o:spid="_x0000_s103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14:paraId="2DD1869D" w14:textId="77777777" w:rsidR="00B9481C" w:rsidRPr="00145B68" w:rsidRDefault="00B9481C" w:rsidP="004973CD">
                        <w:pPr>
                          <w:rPr>
                            <w:rFonts w:ascii="Arial" w:hAnsi="Arial" w:cs="Arial"/>
                            <w:color w:val="999999"/>
                            <w:sz w:val="16"/>
                            <w:szCs w:val="16"/>
                          </w:rPr>
                        </w:pPr>
                      </w:p>
                    </w:txbxContent>
                  </v:textbox>
                </v:shape>
                <w10:anchorlock/>
              </v:group>
            </w:pict>
          </mc:Fallback>
        </mc:AlternateContent>
      </w:r>
    </w:p>
    <w:p w14:paraId="7316D2CC" w14:textId="3DAB8B70" w:rsidR="004973CD" w:rsidRPr="00503DDD" w:rsidRDefault="005325A4" w:rsidP="004973CD">
      <w:pPr>
        <w:pStyle w:val="pf0"/>
        <w:numPr>
          <w:ilvl w:val="0"/>
          <w:numId w:val="25"/>
        </w:numPr>
        <w:spacing w:line="480" w:lineRule="auto"/>
        <w:rPr>
          <w:rStyle w:val="cf01"/>
          <w:rFonts w:ascii="Arial" w:hAnsi="Arial" w:cs="Arial"/>
          <w:sz w:val="20"/>
          <w:szCs w:val="20"/>
          <w:lang w:val="pt-PT"/>
        </w:rPr>
      </w:pPr>
      <w:r w:rsidRPr="00503DDD">
        <w:rPr>
          <w:rStyle w:val="cf01"/>
          <w:lang w:val="pt-PT"/>
        </w:rPr>
        <w:t>Número de camas na UTI</w:t>
      </w:r>
      <w:r w:rsidR="004973CD" w:rsidRPr="00503DDD">
        <w:rPr>
          <w:rStyle w:val="cf01"/>
          <w:lang w:val="pt-PT"/>
        </w:rPr>
        <w:t>:</w:t>
      </w:r>
      <w:r w:rsidR="004973CD" w:rsidRPr="00503DDD">
        <w:rPr>
          <w:rStyle w:val="cf01"/>
          <w:lang w:val="pt-PT"/>
        </w:rPr>
        <w:tab/>
      </w:r>
      <w:r w:rsidR="004973CD" w:rsidRPr="00503DDD">
        <w:rPr>
          <w:rStyle w:val="cf01"/>
          <w:lang w:val="pt-PT"/>
        </w:rPr>
        <w:tab/>
      </w:r>
      <w:r w:rsidRPr="00503DDD">
        <w:rPr>
          <w:rStyle w:val="cf01"/>
          <w:lang w:val="pt-PT"/>
        </w:rPr>
        <w:tab/>
      </w:r>
      <w:r w:rsidRPr="00503DDD">
        <w:rPr>
          <w:rStyle w:val="cf01"/>
          <w:lang w:val="pt-PT"/>
        </w:rPr>
        <w:tab/>
      </w:r>
      <w:r w:rsidR="004973CD" w:rsidRPr="00503DDD">
        <w:rPr>
          <w:rStyle w:val="cf01"/>
          <w:lang w:val="pt-PT"/>
        </w:rPr>
        <w:tab/>
        <w:t xml:space="preserve">Total </w:t>
      </w:r>
      <w:r w:rsidR="004973CD" w:rsidRPr="00503DDD">
        <w:rPr>
          <w:rFonts w:ascii="Calibri" w:hAnsi="Calibri"/>
          <w:b/>
          <w:bCs/>
          <w:noProof/>
          <w:sz w:val="22"/>
          <w:szCs w:val="22"/>
          <w:lang w:val="pt-PT" w:eastAsia="pt-PT"/>
        </w:rPr>
        <mc:AlternateContent>
          <mc:Choice Requires="wpg">
            <w:drawing>
              <wp:inline distT="0" distB="0" distL="0" distR="0" wp14:anchorId="6C66C865" wp14:editId="3E22CD24">
                <wp:extent cx="864235" cy="215900"/>
                <wp:effectExtent l="9525" t="9525" r="12065" b="1270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45"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F40EE20"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6"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7D937512"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7"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0537545C"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48"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17FD427"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6C66C865" id="Group 44" o:spid="_x0000_s103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">
                <v:shape id="AutoShape 3" o:spid="_x0000_s103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textbox>
                    <w:txbxContent>
                      <w:p w14:paraId="7F40EE20" w14:textId="77777777" w:rsidR="00B9481C" w:rsidRPr="00145B68" w:rsidRDefault="00B9481C" w:rsidP="004973CD">
                        <w:pPr>
                          <w:rPr>
                            <w:rFonts w:ascii="Arial" w:hAnsi="Arial" w:cs="Arial"/>
                            <w:color w:val="999999"/>
                            <w:sz w:val="16"/>
                            <w:szCs w:val="16"/>
                          </w:rPr>
                        </w:pPr>
                      </w:p>
                    </w:txbxContent>
                  </v:textbox>
                </v:shape>
                <v:shape id="AutoShape 4" o:spid="_x0000_s103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">
                  <v:textbox>
                    <w:txbxContent>
                      <w:p w14:paraId="7D937512" w14:textId="77777777" w:rsidR="00B9481C" w:rsidRPr="00145B68" w:rsidRDefault="00B9481C" w:rsidP="004973CD">
                        <w:pPr>
                          <w:rPr>
                            <w:rFonts w:ascii="Arial" w:hAnsi="Arial" w:cs="Arial"/>
                            <w:color w:val="999999"/>
                            <w:sz w:val="16"/>
                            <w:szCs w:val="16"/>
                          </w:rPr>
                        </w:pPr>
                      </w:p>
                    </w:txbxContent>
                  </v:textbox>
                </v:shape>
                <v:shape id="AutoShape 5" o:spid="_x0000_s103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">
                  <v:textbox>
                    <w:txbxContent>
                      <w:p w14:paraId="0537545C" w14:textId="77777777" w:rsidR="00B9481C" w:rsidRPr="00145B68" w:rsidRDefault="00B9481C" w:rsidP="004973CD">
                        <w:pPr>
                          <w:rPr>
                            <w:rFonts w:ascii="Arial" w:hAnsi="Arial" w:cs="Arial"/>
                            <w:color w:val="999999"/>
                            <w:sz w:val="16"/>
                            <w:szCs w:val="16"/>
                          </w:rPr>
                        </w:pPr>
                      </w:p>
                    </w:txbxContent>
                  </v:textbox>
                </v:shape>
                <v:shape id="AutoShape 6" o:spid="_x0000_s104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">
                  <v:textbox>
                    <w:txbxContent>
                      <w:p w14:paraId="017FD427" w14:textId="77777777" w:rsidR="00B9481C" w:rsidRPr="00145B68" w:rsidRDefault="00B9481C" w:rsidP="004973CD">
                        <w:pPr>
                          <w:rPr>
                            <w:rFonts w:ascii="Arial" w:hAnsi="Arial" w:cs="Arial"/>
                            <w:color w:val="999999"/>
                            <w:sz w:val="16"/>
                            <w:szCs w:val="16"/>
                          </w:rPr>
                        </w:pPr>
                      </w:p>
                    </w:txbxContent>
                  </v:textbox>
                </v:shape>
                <w10:anchorlock/>
              </v:group>
            </w:pict>
          </mc:Fallback>
        </mc:AlternateContent>
      </w:r>
    </w:p>
    <w:p w14:paraId="4DA1DCEA" w14:textId="2CDBDC33" w:rsidR="004973CD" w:rsidRPr="00503DDD" w:rsidRDefault="004973CD" w:rsidP="005325A4">
      <w:pPr>
        <w:pStyle w:val="pf0"/>
        <w:numPr>
          <w:ilvl w:val="0"/>
          <w:numId w:val="25"/>
        </w:numPr>
        <w:spacing w:line="480" w:lineRule="auto"/>
        <w:rPr>
          <w:rStyle w:val="cf01"/>
          <w:lang w:val="pt-PT"/>
        </w:rPr>
      </w:pPr>
      <w:r w:rsidRPr="00503DDD">
        <w:rPr>
          <w:noProof/>
          <w:lang w:val="pt-PT" w:eastAsia="pt-PT"/>
        </w:rPr>
        <mc:AlternateContent>
          <mc:Choice Requires="wps">
            <w:drawing>
              <wp:anchor distT="0" distB="0" distL="114300" distR="114300" simplePos="0" relativeHeight="251661312" behindDoc="0" locked="0" layoutInCell="1" allowOverlap="1" wp14:anchorId="5824C10F" wp14:editId="150F3445">
                <wp:simplePos x="0" y="0"/>
                <wp:positionH relativeFrom="column">
                  <wp:posOffset>4271343</wp:posOffset>
                </wp:positionH>
                <wp:positionV relativeFrom="paragraph">
                  <wp:posOffset>10148</wp:posOffset>
                </wp:positionV>
                <wp:extent cx="216059" cy="215900"/>
                <wp:effectExtent l="0" t="0" r="0" b="0"/>
                <wp:wrapNone/>
                <wp:docPr id="2092919883" name="Flowchart: Process 2092919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67660124"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5824C10F" id="Flowchart: Process 2092919883" o:spid="_x0000_s1041" type="#_x0000_t109" style="position:absolute;left:0;text-align:left;margin-left:336.35pt;margin-top:.8pt;width:17pt;height: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">
                <v:textbox>
                  <w:txbxContent>
                    <w:p w14:paraId="67660124" w14:textId="77777777" w:rsidR="00B9481C" w:rsidRPr="00145B68" w:rsidRDefault="00B9481C" w:rsidP="004973CD">
                      <w:pPr>
                        <w:rPr>
                          <w:rFonts w:ascii="Arial" w:hAnsi="Arial" w:cs="Arial"/>
                          <w:color w:val="999999"/>
                          <w:sz w:val="16"/>
                          <w:szCs w:val="16"/>
                        </w:rPr>
                      </w:pPr>
                    </w:p>
                  </w:txbxContent>
                </v:textbox>
              </v:shape>
            </w:pict>
          </mc:Fallback>
        </mc:AlternateContent>
      </w:r>
      <w:r w:rsidRPr="00503DDD">
        <w:rPr>
          <w:noProof/>
          <w:lang w:val="pt-PT" w:eastAsia="pt-PT"/>
        </w:rPr>
        <mc:AlternateContent>
          <mc:Choice Requires="wps">
            <w:drawing>
              <wp:anchor distT="0" distB="0" distL="114300" distR="114300" simplePos="0" relativeHeight="251660288" behindDoc="0" locked="0" layoutInCell="1" allowOverlap="1" wp14:anchorId="0354EA0D" wp14:editId="6BA3A3ED">
                <wp:simplePos x="0" y="0"/>
                <wp:positionH relativeFrom="column">
                  <wp:posOffset>4489117</wp:posOffset>
                </wp:positionH>
                <wp:positionV relativeFrom="paragraph">
                  <wp:posOffset>4661</wp:posOffset>
                </wp:positionV>
                <wp:extent cx="216059" cy="215900"/>
                <wp:effectExtent l="0" t="0" r="0" b="0"/>
                <wp:wrapNone/>
                <wp:docPr id="1513459534" name="Flowchart: Process 1513459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686B87CB"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0354EA0D" id="Flowchart: Process 1513459534" o:spid="_x0000_s1042" type="#_x0000_t109" style="position:absolute;left:0;text-align:left;margin-left:353.45pt;margin-top:.35pt;width:17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">
                <v:textbox>
                  <w:txbxContent>
                    <w:p w14:paraId="686B87CB" w14:textId="77777777" w:rsidR="00B9481C" w:rsidRPr="00145B68" w:rsidRDefault="00B9481C" w:rsidP="004973CD">
                      <w:pPr>
                        <w:rPr>
                          <w:rFonts w:ascii="Arial" w:hAnsi="Arial" w:cs="Arial"/>
                          <w:color w:val="999999"/>
                          <w:sz w:val="16"/>
                          <w:szCs w:val="16"/>
                        </w:rPr>
                      </w:pPr>
                    </w:p>
                  </w:txbxContent>
                </v:textbox>
              </v:shape>
            </w:pict>
          </mc:Fallback>
        </mc:AlternateContent>
      </w:r>
      <w:r w:rsidRPr="00503DDD">
        <w:rPr>
          <w:noProof/>
          <w:lang w:val="pt-PT" w:eastAsia="pt-PT"/>
        </w:rPr>
        <mc:AlternateContent>
          <mc:Choice Requires="wps">
            <w:drawing>
              <wp:anchor distT="0" distB="0" distL="114300" distR="114300" simplePos="0" relativeHeight="251662336" behindDoc="0" locked="0" layoutInCell="1" allowOverlap="1" wp14:anchorId="7FD4A592" wp14:editId="1BE0C728">
                <wp:simplePos x="0" y="0"/>
                <wp:positionH relativeFrom="column">
                  <wp:posOffset>4053840</wp:posOffset>
                </wp:positionH>
                <wp:positionV relativeFrom="paragraph">
                  <wp:posOffset>7620</wp:posOffset>
                </wp:positionV>
                <wp:extent cx="216059" cy="215900"/>
                <wp:effectExtent l="0" t="0" r="0" b="0"/>
                <wp:wrapNone/>
                <wp:docPr id="937953532" name="Flowchart: Process 937953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016D36EC"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7FD4A592" id="Flowchart: Process 937953532" o:spid="_x0000_s1043" type="#_x0000_t109" style="position:absolute;left:0;text-align:left;margin-left:319.2pt;margin-top:.6pt;width:17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">
                <v:textbox>
                  <w:txbxContent>
                    <w:p w14:paraId="016D36EC" w14:textId="77777777" w:rsidR="00B9481C" w:rsidRPr="00145B68" w:rsidRDefault="00B9481C" w:rsidP="004973CD">
                      <w:pPr>
                        <w:rPr>
                          <w:rFonts w:ascii="Arial" w:hAnsi="Arial" w:cs="Arial"/>
                          <w:color w:val="999999"/>
                          <w:sz w:val="16"/>
                          <w:szCs w:val="16"/>
                        </w:rPr>
                      </w:pPr>
                    </w:p>
                  </w:txbxContent>
                </v:textbox>
              </v:shape>
            </w:pict>
          </mc:Fallback>
        </mc:AlternateContent>
      </w:r>
      <w:r w:rsidR="005325A4" w:rsidRPr="00503DDD">
        <w:rPr>
          <w:lang w:val="pt-PT"/>
        </w:rPr>
        <w:t xml:space="preserve"> </w:t>
      </w:r>
      <w:r w:rsidR="005325A4" w:rsidRPr="00503DDD">
        <w:rPr>
          <w:rStyle w:val="cf01"/>
          <w:lang w:val="pt-PT"/>
        </w:rPr>
        <w:t>População atendida (captação) do hospital</w:t>
      </w:r>
      <w:r w:rsidRPr="00503DDD">
        <w:rPr>
          <w:rStyle w:val="cf01"/>
          <w:lang w:val="pt-PT"/>
        </w:rPr>
        <w:t xml:space="preserve">: </w:t>
      </w:r>
      <w:r w:rsidRPr="00503DDD">
        <w:rPr>
          <w:rStyle w:val="cf01"/>
          <w:lang w:val="pt-PT"/>
        </w:rPr>
        <w:tab/>
      </w:r>
      <w:r w:rsidRPr="00503DDD">
        <w:rPr>
          <w:noProof/>
          <w:lang w:val="pt-PT" w:eastAsia="pt-PT"/>
        </w:rPr>
        <mc:AlternateContent>
          <mc:Choice Requires="wps">
            <w:drawing>
              <wp:anchor distT="0" distB="0" distL="114300" distR="114300" simplePos="0" relativeHeight="251659264" behindDoc="0" locked="0" layoutInCell="1" allowOverlap="1" wp14:anchorId="1944F96A" wp14:editId="06210D9C">
                <wp:simplePos x="0" y="0"/>
                <wp:positionH relativeFrom="column">
                  <wp:posOffset>3209925</wp:posOffset>
                </wp:positionH>
                <wp:positionV relativeFrom="paragraph">
                  <wp:posOffset>9525</wp:posOffset>
                </wp:positionV>
                <wp:extent cx="216059" cy="215900"/>
                <wp:effectExtent l="0" t="0" r="0" b="0"/>
                <wp:wrapNone/>
                <wp:docPr id="537096651" name="Flowchart: Process 537096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59" cy="215900"/>
                        </a:xfrm>
                        <a:prstGeom prst="flowChartProcess">
                          <a:avLst/>
                        </a:prstGeom>
                        <a:solidFill>
                          <a:srgbClr val="FFFFFF"/>
                        </a:solidFill>
                        <a:ln w="9525">
                          <a:solidFill>
                            <a:srgbClr val="000000"/>
                          </a:solidFill>
                          <a:miter lim="800000"/>
                          <a:headEnd/>
                          <a:tailEnd/>
                        </a:ln>
                      </wps:spPr>
                      <wps:txbx>
                        <w:txbxContent>
                          <w:p w14:paraId="27F9474D"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a:graphicData>
                </a:graphic>
              </wp:anchor>
            </w:drawing>
          </mc:Choice>
          <mc:Fallback>
            <w:pict>
              <v:shape w14:anchorId="1944F96A" id="Flowchart: Process 537096651" o:spid="_x0000_s1044" type="#_x0000_t109" style="position:absolute;left:0;text-align:left;margin-left:252.75pt;margin-top:.75pt;width:17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">
                <v:textbox>
                  <w:txbxContent>
                    <w:p w14:paraId="27F9474D" w14:textId="77777777" w:rsidR="00B9481C" w:rsidRPr="00145B68" w:rsidRDefault="00B9481C" w:rsidP="004973CD">
                      <w:pPr>
                        <w:rPr>
                          <w:rFonts w:ascii="Arial" w:hAnsi="Arial" w:cs="Arial"/>
                          <w:color w:val="999999"/>
                          <w:sz w:val="16"/>
                          <w:szCs w:val="16"/>
                        </w:rPr>
                      </w:pPr>
                    </w:p>
                  </w:txbxContent>
                </v:textbox>
              </v:shape>
            </w:pict>
          </mc:Fallback>
        </mc:AlternateContent>
      </w:r>
      <w:r w:rsidR="005325A4" w:rsidRPr="00503DDD">
        <w:rPr>
          <w:rStyle w:val="cf01"/>
          <w:lang w:val="pt-PT"/>
        </w:rPr>
        <w:tab/>
      </w:r>
      <w:r w:rsidRPr="00503DDD">
        <w:rPr>
          <w:rFonts w:ascii="Calibri" w:hAnsi="Calibri"/>
          <w:b/>
          <w:bCs/>
          <w:noProof/>
          <w:sz w:val="22"/>
          <w:szCs w:val="22"/>
          <w:lang w:val="pt-PT" w:eastAsia="pt-PT"/>
        </w:rPr>
        <mc:AlternateContent>
          <mc:Choice Requires="wpg">
            <w:drawing>
              <wp:inline distT="0" distB="0" distL="0" distR="0" wp14:anchorId="3D13D2B1" wp14:editId="3C86B2E8">
                <wp:extent cx="864235" cy="215900"/>
                <wp:effectExtent l="9525" t="9525" r="12065" b="12700"/>
                <wp:docPr id="1804281316" name="Group 180428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899508109" name="AutoShape 3"/>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590423C"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591824791" name="AutoShape 4"/>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914E38"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266204879" name="AutoShape 5"/>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7795244F"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s:wsp>
                        <wps:cNvPr id="1064298158" name="AutoShape 6"/>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7BF1B0E7" w14:textId="77777777" w:rsidR="00B9481C" w:rsidRPr="00145B68" w:rsidRDefault="00B9481C" w:rsidP="004973CD">
                              <w:pPr>
                                <w:rPr>
                                  <w:rFonts w:ascii="Arial" w:hAnsi="Arial" w:cs="Arial"/>
                                  <w:color w:val="999999"/>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3D13D2B1" id="Group 1804281316" o:spid="_x0000_s1045"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">
                <v:shape id="AutoShape 3" o:spid="_x0000_s1046"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">
                  <v:textbox>
                    <w:txbxContent>
                      <w:p w14:paraId="7590423C" w14:textId="77777777" w:rsidR="00B9481C" w:rsidRPr="00145B68" w:rsidRDefault="00B9481C" w:rsidP="004973CD">
                        <w:pPr>
                          <w:rPr>
                            <w:rFonts w:ascii="Arial" w:hAnsi="Arial" w:cs="Arial"/>
                            <w:color w:val="999999"/>
                            <w:sz w:val="16"/>
                            <w:szCs w:val="16"/>
                          </w:rPr>
                        </w:pPr>
                      </w:p>
                    </w:txbxContent>
                  </v:textbox>
                </v:shape>
                <v:shape id="AutoShape 4" o:spid="_x0000_s1047"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">
                  <v:textbox>
                    <w:txbxContent>
                      <w:p w14:paraId="3F914E38" w14:textId="77777777" w:rsidR="00B9481C" w:rsidRPr="00145B68" w:rsidRDefault="00B9481C" w:rsidP="004973CD">
                        <w:pPr>
                          <w:rPr>
                            <w:rFonts w:ascii="Arial" w:hAnsi="Arial" w:cs="Arial"/>
                            <w:color w:val="999999"/>
                            <w:sz w:val="16"/>
                            <w:szCs w:val="16"/>
                          </w:rPr>
                        </w:pPr>
                      </w:p>
                    </w:txbxContent>
                  </v:textbox>
                </v:shape>
                <v:shape id="AutoShape 5" o:spid="_x0000_s1048"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">
                  <v:textbox>
                    <w:txbxContent>
                      <w:p w14:paraId="7795244F" w14:textId="77777777" w:rsidR="00B9481C" w:rsidRPr="00145B68" w:rsidRDefault="00B9481C" w:rsidP="004973CD">
                        <w:pPr>
                          <w:rPr>
                            <w:rFonts w:ascii="Arial" w:hAnsi="Arial" w:cs="Arial"/>
                            <w:color w:val="999999"/>
                            <w:sz w:val="16"/>
                            <w:szCs w:val="16"/>
                          </w:rPr>
                        </w:pPr>
                      </w:p>
                    </w:txbxContent>
                  </v:textbox>
                </v:shape>
                <v:shape id="AutoShape 6" o:spid="_x0000_s1049"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">
                  <v:textbox>
                    <w:txbxContent>
                      <w:p w14:paraId="7BF1B0E7" w14:textId="77777777" w:rsidR="00B9481C" w:rsidRPr="00145B68" w:rsidRDefault="00B9481C" w:rsidP="004973CD">
                        <w:pPr>
                          <w:rPr>
                            <w:rFonts w:ascii="Arial" w:hAnsi="Arial" w:cs="Arial"/>
                            <w:color w:val="999999"/>
                            <w:sz w:val="16"/>
                            <w:szCs w:val="16"/>
                          </w:rPr>
                        </w:pPr>
                      </w:p>
                    </w:txbxContent>
                  </v:textbox>
                </v:shape>
                <w10:anchorlock/>
              </v:group>
            </w:pict>
          </mc:Fallback>
        </mc:AlternateContent>
      </w:r>
    </w:p>
    <w:p w14:paraId="55A4D0B4" w14:textId="77777777" w:rsidR="004973CD" w:rsidRPr="00503DDD" w:rsidRDefault="004973CD" w:rsidP="004973CD">
      <w:pPr>
        <w:rPr>
          <w:rFonts w:ascii="Calibri" w:hAnsi="Calibri" w:cs="Calibri"/>
          <w:b/>
          <w:bCs/>
          <w:color w:val="000000"/>
          <w:sz w:val="28"/>
          <w:szCs w:val="28"/>
          <w:lang w:val="pt-PT"/>
        </w:rPr>
      </w:pPr>
    </w:p>
    <w:p w14:paraId="2EE75F1C" w14:textId="77777777" w:rsidR="004973CD" w:rsidRPr="00503DDD" w:rsidRDefault="004973CD" w:rsidP="004973CD">
      <w:pPr>
        <w:rPr>
          <w:rFonts w:ascii="Calibri" w:hAnsi="Calibri" w:cs="Calibri"/>
          <w:b/>
          <w:bCs/>
          <w:color w:val="000000"/>
          <w:sz w:val="28"/>
          <w:szCs w:val="28"/>
          <w:lang w:val="pt-PT"/>
        </w:rPr>
      </w:pPr>
      <w:r w:rsidRPr="00503DDD">
        <w:rPr>
          <w:rFonts w:ascii="Calibri" w:hAnsi="Calibri" w:cs="Calibri"/>
          <w:b/>
          <w:bCs/>
          <w:color w:val="000000"/>
          <w:sz w:val="28"/>
          <w:szCs w:val="28"/>
          <w:lang w:val="pt-PT"/>
        </w:rPr>
        <w:br w:type="page"/>
      </w:r>
    </w:p>
    <w:bookmarkEnd w:id="73"/>
    <w:p w14:paraId="1447FC2B" w14:textId="33A7305A" w:rsidR="00991075" w:rsidRPr="00503DDD" w:rsidRDefault="005325A4" w:rsidP="00991075">
      <w:pPr>
        <w:rPr>
          <w:rFonts w:ascii="Calibri" w:hAnsi="Calibri" w:cs="Calibri"/>
          <w:b/>
          <w:bCs/>
          <w:color w:val="000000"/>
          <w:sz w:val="28"/>
          <w:szCs w:val="28"/>
          <w:lang w:val="pt-PT"/>
        </w:rPr>
      </w:pPr>
      <w:r w:rsidRPr="00503DDD">
        <w:rPr>
          <w:rFonts w:ascii="Calibri" w:hAnsi="Calibri" w:cs="Calibri"/>
          <w:b/>
          <w:bCs/>
          <w:color w:val="000000"/>
          <w:sz w:val="28"/>
          <w:szCs w:val="28"/>
          <w:lang w:val="pt-PT"/>
        </w:rPr>
        <w:lastRenderedPageBreak/>
        <w:t>Seção</w:t>
      </w:r>
      <w:r w:rsidR="00991075" w:rsidRPr="00503DDD">
        <w:rPr>
          <w:rFonts w:ascii="Calibri" w:hAnsi="Calibri" w:cs="Calibri"/>
          <w:b/>
          <w:bCs/>
          <w:color w:val="000000"/>
          <w:sz w:val="28"/>
          <w:szCs w:val="28"/>
          <w:lang w:val="pt-PT"/>
        </w:rPr>
        <w:t xml:space="preserve"> 2: </w:t>
      </w:r>
      <w:r w:rsidRPr="00503DDD">
        <w:rPr>
          <w:rFonts w:ascii="Calibri" w:hAnsi="Calibri" w:cs="Calibri"/>
          <w:b/>
          <w:bCs/>
          <w:color w:val="000000"/>
          <w:sz w:val="28"/>
          <w:szCs w:val="28"/>
          <w:lang w:val="pt-PT"/>
        </w:rPr>
        <w:t>Recursos disponíveis</w:t>
      </w:r>
    </w:p>
    <w:p w14:paraId="28A1BA51" w14:textId="3BFE98BC" w:rsidR="00991075" w:rsidRPr="00503DDD" w:rsidRDefault="00991075" w:rsidP="00991075">
      <w:pPr>
        <w:rPr>
          <w:rFonts w:ascii="Calibri" w:hAnsi="Calibri"/>
          <w:b/>
          <w:sz w:val="20"/>
          <w:szCs w:val="20"/>
          <w:lang w:val="pt-PT"/>
        </w:rPr>
        <w:sectPr w:rsidR="00991075" w:rsidRPr="00503DDD" w:rsidSect="00991075">
          <w:headerReference w:type="default" r:id="rId13"/>
          <w:footerReference w:type="default" r:id="rId14"/>
          <w:type w:val="continuous"/>
          <w:pgSz w:w="11906" w:h="16838"/>
          <w:pgMar w:top="1814" w:right="720" w:bottom="765" w:left="720" w:header="709" w:footer="709" w:gutter="0"/>
          <w:cols w:space="708"/>
          <w:docGrid w:linePitch="360"/>
        </w:sectPr>
      </w:pPr>
      <w:r w:rsidRPr="00503DDD">
        <w:rPr>
          <w:rFonts w:ascii="Calibri" w:hAnsi="Calibri" w:cs="Calibri"/>
          <w:b/>
          <w:bCs/>
          <w:color w:val="000000"/>
          <w:sz w:val="28"/>
          <w:szCs w:val="28"/>
          <w:lang w:val="pt-PT"/>
        </w:rPr>
        <w:t xml:space="preserve"> </w:t>
      </w:r>
      <w:r w:rsidR="005325A4" w:rsidRPr="00503DDD">
        <w:rPr>
          <w:rFonts w:ascii="Calibri" w:hAnsi="Calibri"/>
          <w:lang w:val="pt-PT"/>
        </w:rPr>
        <w:t>Os seguintes itens estão disponíveis em seu hospital</w:t>
      </w:r>
      <w:r w:rsidRPr="00503DDD">
        <w:rPr>
          <w:rFonts w:ascii="Calibri" w:hAnsi="Calibri"/>
          <w:lang w:val="pt-PT"/>
        </w:rPr>
        <w:t>?</w:t>
      </w:r>
      <w:r w:rsidRPr="00503DDD">
        <w:rPr>
          <w:rFonts w:ascii="Calibri" w:hAnsi="Calibri"/>
          <w:lang w:val="pt-PT"/>
        </w:rPr>
        <w:tab/>
      </w:r>
    </w:p>
    <w:p w14:paraId="5F756DD8" w14:textId="77777777" w:rsidR="00991075" w:rsidRPr="00503DDD" w:rsidRDefault="00991075" w:rsidP="00991075">
      <w:pPr>
        <w:ind w:left="113" w:right="113"/>
        <w:jc w:val="center"/>
        <w:rPr>
          <w:rFonts w:ascii="Calibri" w:hAnsi="Calibri"/>
          <w:sz w:val="16"/>
          <w:szCs w:val="16"/>
          <w:lang w:val="pt-PT"/>
        </w:rPr>
        <w:sectPr w:rsidR="00991075" w:rsidRPr="00503DDD" w:rsidSect="00BA73C1">
          <w:type w:val="continuous"/>
          <w:pgSz w:w="11906" w:h="16838"/>
          <w:pgMar w:top="720" w:right="720" w:bottom="720" w:left="720" w:header="708" w:footer="708" w:gutter="0"/>
          <w:cols w:space="708"/>
          <w:docGrid w:linePitch="360"/>
        </w:sect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91075" w:rsidRPr="00503DDD" w14:paraId="367BA648" w14:textId="77777777" w:rsidTr="00BA73C1">
        <w:trPr>
          <w:cantSplit/>
          <w:trHeight w:val="1394"/>
        </w:trPr>
        <w:tc>
          <w:tcPr>
            <w:tcW w:w="419" w:type="dxa"/>
            <w:textDirection w:val="btLr"/>
          </w:tcPr>
          <w:p w14:paraId="3703EF0E" w14:textId="77777777" w:rsidR="00991075" w:rsidRPr="00503DDD" w:rsidRDefault="00991075" w:rsidP="00BA73C1">
            <w:pPr>
              <w:ind w:left="113" w:right="113"/>
              <w:jc w:val="center"/>
              <w:rPr>
                <w:rFonts w:ascii="Calibri" w:hAnsi="Calibri"/>
                <w:sz w:val="16"/>
                <w:szCs w:val="16"/>
                <w:lang w:val="pt-PT"/>
              </w:rPr>
            </w:pPr>
          </w:p>
        </w:tc>
        <w:tc>
          <w:tcPr>
            <w:tcW w:w="2624" w:type="dxa"/>
            <w:tcMar>
              <w:top w:w="28" w:type="dxa"/>
              <w:left w:w="28" w:type="dxa"/>
              <w:bottom w:w="28" w:type="dxa"/>
              <w:right w:w="28" w:type="dxa"/>
            </w:tcMar>
            <w:vAlign w:val="center"/>
          </w:tcPr>
          <w:p w14:paraId="2CF6C208" w14:textId="2020C5B7" w:rsidR="00991075" w:rsidRPr="00503DDD" w:rsidRDefault="00991075" w:rsidP="00BA73C1">
            <w:pPr>
              <w:jc w:val="center"/>
              <w:rPr>
                <w:rFonts w:ascii="Calibri" w:hAnsi="Calibri"/>
                <w:sz w:val="16"/>
                <w:szCs w:val="16"/>
                <w:lang w:val="pt-PT"/>
              </w:rPr>
            </w:pPr>
            <w:r w:rsidRPr="00503DDD">
              <w:rPr>
                <w:b/>
                <w:bCs/>
                <w:sz w:val="20"/>
                <w:szCs w:val="20"/>
                <w:lang w:val="pt-PT"/>
              </w:rPr>
              <w:t>EQUIP</w:t>
            </w:r>
            <w:r w:rsidR="005325A4" w:rsidRPr="00503DDD">
              <w:rPr>
                <w:b/>
                <w:bCs/>
                <w:sz w:val="20"/>
                <w:szCs w:val="20"/>
                <w:lang w:val="pt-PT"/>
              </w:rPr>
              <w:t>A</w:t>
            </w:r>
            <w:r w:rsidRPr="00503DDD">
              <w:rPr>
                <w:b/>
                <w:bCs/>
                <w:sz w:val="20"/>
                <w:szCs w:val="20"/>
                <w:lang w:val="pt-PT"/>
              </w:rPr>
              <w:t>MENT</w:t>
            </w:r>
            <w:r w:rsidR="005325A4" w:rsidRPr="00503DDD">
              <w:rPr>
                <w:b/>
                <w:bCs/>
                <w:sz w:val="20"/>
                <w:szCs w:val="20"/>
                <w:lang w:val="pt-PT"/>
              </w:rPr>
              <w:t>O</w:t>
            </w:r>
          </w:p>
        </w:tc>
        <w:tc>
          <w:tcPr>
            <w:tcW w:w="439" w:type="dxa"/>
            <w:tcBorders>
              <w:bottom w:val="single" w:sz="4" w:space="0" w:color="auto"/>
            </w:tcBorders>
            <w:tcMar>
              <w:top w:w="28" w:type="dxa"/>
              <w:left w:w="28" w:type="dxa"/>
              <w:bottom w:w="28" w:type="dxa"/>
              <w:right w:w="28" w:type="dxa"/>
            </w:tcMar>
            <w:textDirection w:val="btLr"/>
            <w:vAlign w:val="center"/>
          </w:tcPr>
          <w:p w14:paraId="117E6D7F" w14:textId="4A02875F" w:rsidR="00991075" w:rsidRPr="00503DDD" w:rsidRDefault="005325A4" w:rsidP="00BA73C1">
            <w:pPr>
              <w:ind w:left="113" w:right="113"/>
              <w:jc w:val="center"/>
              <w:rPr>
                <w:rFonts w:ascii="Calibri" w:hAnsi="Calibri"/>
                <w:sz w:val="16"/>
                <w:szCs w:val="16"/>
                <w:lang w:val="pt-PT"/>
              </w:rPr>
            </w:pPr>
            <w:r w:rsidRPr="00503DDD">
              <w:rPr>
                <w:rFonts w:ascii="Calibri" w:hAnsi="Calibri"/>
                <w:sz w:val="16"/>
                <w:szCs w:val="16"/>
                <w:lang w:val="pt-PT"/>
              </w:rPr>
              <w:t>Sempre</w:t>
            </w:r>
          </w:p>
        </w:tc>
        <w:tc>
          <w:tcPr>
            <w:tcW w:w="439" w:type="dxa"/>
            <w:tcBorders>
              <w:bottom w:val="single" w:sz="4" w:space="0" w:color="auto"/>
            </w:tcBorders>
            <w:tcMar>
              <w:top w:w="28" w:type="dxa"/>
              <w:left w:w="28" w:type="dxa"/>
              <w:bottom w:w="28" w:type="dxa"/>
              <w:right w:w="28" w:type="dxa"/>
            </w:tcMar>
            <w:textDirection w:val="btLr"/>
            <w:vAlign w:val="center"/>
          </w:tcPr>
          <w:p w14:paraId="3A3B6AA4" w14:textId="4EB7E39E" w:rsidR="00991075" w:rsidRPr="00503DDD" w:rsidRDefault="005325A4" w:rsidP="00BA73C1">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39" w:type="dxa"/>
            <w:tcBorders>
              <w:bottom w:val="single" w:sz="4" w:space="0" w:color="auto"/>
            </w:tcBorders>
            <w:tcMar>
              <w:top w:w="28" w:type="dxa"/>
              <w:left w:w="28" w:type="dxa"/>
              <w:bottom w:w="28" w:type="dxa"/>
              <w:right w:w="28" w:type="dxa"/>
            </w:tcMar>
            <w:textDirection w:val="btLr"/>
            <w:vAlign w:val="center"/>
          </w:tcPr>
          <w:p w14:paraId="1476F6B0" w14:textId="7DB1C955" w:rsidR="00991075" w:rsidRPr="00503DDD" w:rsidRDefault="005325A4" w:rsidP="00BA73C1">
            <w:pPr>
              <w:ind w:left="113" w:right="113"/>
              <w:jc w:val="center"/>
              <w:rPr>
                <w:rFonts w:ascii="Calibri" w:hAnsi="Calibri"/>
                <w:sz w:val="16"/>
                <w:szCs w:val="16"/>
                <w:lang w:val="pt-PT"/>
              </w:rPr>
            </w:pPr>
            <w:r w:rsidRPr="00503DDD">
              <w:rPr>
                <w:rFonts w:ascii="Calibri" w:hAnsi="Calibri"/>
                <w:sz w:val="16"/>
                <w:szCs w:val="16"/>
                <w:lang w:val="pt-PT"/>
              </w:rPr>
              <w:t>Nunca</w:t>
            </w:r>
          </w:p>
        </w:tc>
        <w:tc>
          <w:tcPr>
            <w:tcW w:w="439" w:type="dxa"/>
            <w:tcBorders>
              <w:bottom w:val="single" w:sz="4" w:space="0" w:color="auto"/>
            </w:tcBorders>
            <w:tcMar>
              <w:top w:w="28" w:type="dxa"/>
              <w:left w:w="28" w:type="dxa"/>
              <w:bottom w:w="28" w:type="dxa"/>
              <w:right w:w="28" w:type="dxa"/>
            </w:tcMar>
            <w:textDirection w:val="btLr"/>
            <w:vAlign w:val="center"/>
          </w:tcPr>
          <w:p w14:paraId="32E28100" w14:textId="53AA61E9" w:rsidR="00991075" w:rsidRPr="00503DDD" w:rsidRDefault="005325A4" w:rsidP="00BA73C1">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6A0711D1" w14:textId="77777777" w:rsidTr="00BA73C1">
        <w:tc>
          <w:tcPr>
            <w:tcW w:w="419" w:type="dxa"/>
          </w:tcPr>
          <w:p w14:paraId="40A6E45C" w14:textId="77777777" w:rsidR="00991075" w:rsidRPr="00503DDD" w:rsidRDefault="00991075" w:rsidP="00BA73C1">
            <w:pPr>
              <w:rPr>
                <w:sz w:val="20"/>
                <w:szCs w:val="20"/>
                <w:lang w:val="pt-PT"/>
              </w:rPr>
            </w:pPr>
            <w:r w:rsidRPr="00503DDD">
              <w:rPr>
                <w:sz w:val="20"/>
                <w:szCs w:val="20"/>
                <w:lang w:val="pt-PT"/>
              </w:rPr>
              <w:t>1</w:t>
            </w:r>
          </w:p>
        </w:tc>
        <w:tc>
          <w:tcPr>
            <w:tcW w:w="2624" w:type="dxa"/>
          </w:tcPr>
          <w:p w14:paraId="5D936CD8" w14:textId="06F372D5" w:rsidR="00991075" w:rsidRPr="00503DDD" w:rsidRDefault="005325A4" w:rsidP="00BA73C1">
            <w:pPr>
              <w:rPr>
                <w:sz w:val="20"/>
                <w:szCs w:val="20"/>
                <w:lang w:val="pt-PT"/>
              </w:rPr>
            </w:pPr>
            <w:r w:rsidRPr="00503DDD">
              <w:rPr>
                <w:sz w:val="20"/>
                <w:szCs w:val="20"/>
                <w:lang w:val="pt-PT"/>
              </w:rPr>
              <w:t>Relógio com ponteiro de segundos</w:t>
            </w:r>
          </w:p>
        </w:tc>
        <w:tc>
          <w:tcPr>
            <w:tcW w:w="439" w:type="dxa"/>
            <w:tcBorders>
              <w:top w:val="single" w:sz="4" w:space="0" w:color="auto"/>
            </w:tcBorders>
            <w:vAlign w:val="center"/>
          </w:tcPr>
          <w:p w14:paraId="7BC388F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tcBorders>
            <w:vAlign w:val="center"/>
          </w:tcPr>
          <w:p w14:paraId="176B28A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tcBorders>
            <w:tcMar>
              <w:top w:w="57" w:type="dxa"/>
              <w:left w:w="28" w:type="dxa"/>
              <w:bottom w:w="57" w:type="dxa"/>
              <w:right w:w="28" w:type="dxa"/>
            </w:tcMar>
            <w:vAlign w:val="center"/>
          </w:tcPr>
          <w:p w14:paraId="05045BE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tcBorders>
            <w:tcMar>
              <w:top w:w="57" w:type="dxa"/>
              <w:left w:w="28" w:type="dxa"/>
              <w:bottom w:w="57" w:type="dxa"/>
              <w:right w:w="28" w:type="dxa"/>
            </w:tcMar>
            <w:vAlign w:val="center"/>
          </w:tcPr>
          <w:p w14:paraId="134570D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C9DD448" w14:textId="77777777" w:rsidTr="00BA73C1">
        <w:tc>
          <w:tcPr>
            <w:tcW w:w="419" w:type="dxa"/>
          </w:tcPr>
          <w:p w14:paraId="2C4368BA" w14:textId="77777777" w:rsidR="00991075" w:rsidRPr="00503DDD" w:rsidRDefault="00991075" w:rsidP="00BA73C1">
            <w:pPr>
              <w:rPr>
                <w:sz w:val="20"/>
                <w:szCs w:val="20"/>
                <w:lang w:val="pt-PT"/>
              </w:rPr>
            </w:pPr>
            <w:r w:rsidRPr="00503DDD">
              <w:rPr>
                <w:sz w:val="20"/>
                <w:szCs w:val="20"/>
                <w:lang w:val="pt-PT"/>
              </w:rPr>
              <w:t>2</w:t>
            </w:r>
          </w:p>
        </w:tc>
        <w:tc>
          <w:tcPr>
            <w:tcW w:w="2624" w:type="dxa"/>
          </w:tcPr>
          <w:p w14:paraId="31156D54" w14:textId="68453614" w:rsidR="00991075" w:rsidRPr="00503DDD" w:rsidRDefault="005325A4" w:rsidP="00BA73C1">
            <w:pPr>
              <w:rPr>
                <w:rFonts w:ascii="Calibri" w:hAnsi="Calibri" w:cs="Arial"/>
                <w:sz w:val="20"/>
                <w:szCs w:val="20"/>
                <w:lang w:val="pt-PT"/>
              </w:rPr>
            </w:pPr>
            <w:r w:rsidRPr="00503DDD">
              <w:rPr>
                <w:sz w:val="20"/>
                <w:szCs w:val="20"/>
                <w:lang w:val="pt-PT"/>
              </w:rPr>
              <w:t>Oxímetro de pulso e sonda</w:t>
            </w:r>
          </w:p>
        </w:tc>
        <w:tc>
          <w:tcPr>
            <w:tcW w:w="439" w:type="dxa"/>
            <w:vAlign w:val="center"/>
          </w:tcPr>
          <w:p w14:paraId="1E100D7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68E1D29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A59D44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332BD8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11BE16F" w14:textId="77777777" w:rsidTr="00BA73C1">
        <w:tc>
          <w:tcPr>
            <w:tcW w:w="419" w:type="dxa"/>
          </w:tcPr>
          <w:p w14:paraId="7DE5D21A" w14:textId="77777777" w:rsidR="00991075" w:rsidRPr="00503DDD" w:rsidRDefault="00991075" w:rsidP="00BA73C1">
            <w:pPr>
              <w:rPr>
                <w:sz w:val="20"/>
                <w:szCs w:val="20"/>
                <w:lang w:val="pt-PT"/>
              </w:rPr>
            </w:pPr>
            <w:r w:rsidRPr="00503DDD">
              <w:rPr>
                <w:sz w:val="20"/>
                <w:szCs w:val="20"/>
                <w:lang w:val="pt-PT"/>
              </w:rPr>
              <w:t>3</w:t>
            </w:r>
          </w:p>
        </w:tc>
        <w:tc>
          <w:tcPr>
            <w:tcW w:w="2624" w:type="dxa"/>
          </w:tcPr>
          <w:p w14:paraId="74BA2AB3" w14:textId="052D4182" w:rsidR="00991075" w:rsidRPr="00503DDD" w:rsidRDefault="009D409F" w:rsidP="00BA73C1">
            <w:pPr>
              <w:rPr>
                <w:rFonts w:ascii="Calibri" w:hAnsi="Calibri" w:cs="Arial"/>
                <w:sz w:val="20"/>
                <w:szCs w:val="20"/>
                <w:lang w:val="pt-PT"/>
              </w:rPr>
            </w:pPr>
            <w:r w:rsidRPr="00503DDD">
              <w:rPr>
                <w:sz w:val="20"/>
                <w:szCs w:val="20"/>
                <w:lang w:val="pt-PT"/>
              </w:rPr>
              <w:t xml:space="preserve">Equipamento de medição da pressão arterial (por exemplo, </w:t>
            </w:r>
            <w:r w:rsidR="00D05ED3" w:rsidRPr="00503DDD">
              <w:rPr>
                <w:sz w:val="20"/>
                <w:szCs w:val="20"/>
                <w:lang w:val="pt-PT"/>
              </w:rPr>
              <w:t>esfigmomanómetro</w:t>
            </w:r>
            <w:r w:rsidRPr="00503DDD">
              <w:rPr>
                <w:sz w:val="20"/>
                <w:szCs w:val="20"/>
                <w:lang w:val="pt-PT"/>
              </w:rPr>
              <w:t xml:space="preserve"> com estetoscópio)</w:t>
            </w:r>
          </w:p>
        </w:tc>
        <w:tc>
          <w:tcPr>
            <w:tcW w:w="439" w:type="dxa"/>
            <w:vAlign w:val="center"/>
          </w:tcPr>
          <w:p w14:paraId="25050D9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4DE7175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578763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695C32F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54680886" w14:textId="77777777" w:rsidTr="00BA73C1">
        <w:tc>
          <w:tcPr>
            <w:tcW w:w="419" w:type="dxa"/>
          </w:tcPr>
          <w:p w14:paraId="75A41F89" w14:textId="77777777" w:rsidR="00991075" w:rsidRPr="00503DDD" w:rsidRDefault="00991075" w:rsidP="00BA73C1">
            <w:pPr>
              <w:rPr>
                <w:sz w:val="20"/>
                <w:szCs w:val="20"/>
                <w:lang w:val="pt-PT"/>
              </w:rPr>
            </w:pPr>
            <w:r w:rsidRPr="00503DDD">
              <w:rPr>
                <w:sz w:val="20"/>
                <w:szCs w:val="20"/>
                <w:lang w:val="pt-PT"/>
              </w:rPr>
              <w:t>4</w:t>
            </w:r>
          </w:p>
        </w:tc>
        <w:tc>
          <w:tcPr>
            <w:tcW w:w="2624" w:type="dxa"/>
          </w:tcPr>
          <w:p w14:paraId="345ABE29" w14:textId="721B54FB" w:rsidR="00991075" w:rsidRPr="00503DDD" w:rsidRDefault="009D409F" w:rsidP="00BA73C1">
            <w:pPr>
              <w:rPr>
                <w:rFonts w:ascii="Calibri" w:hAnsi="Calibri" w:cs="Arial"/>
                <w:sz w:val="20"/>
                <w:szCs w:val="20"/>
                <w:lang w:val="pt-PT"/>
              </w:rPr>
            </w:pPr>
            <w:r w:rsidRPr="00503DDD">
              <w:rPr>
                <w:sz w:val="20"/>
                <w:szCs w:val="20"/>
                <w:lang w:val="pt-PT"/>
              </w:rPr>
              <w:t>Manguitos de pressão arterial de diferentes tamanhos, pediátricos e adultos</w:t>
            </w:r>
          </w:p>
        </w:tc>
        <w:tc>
          <w:tcPr>
            <w:tcW w:w="439" w:type="dxa"/>
            <w:vAlign w:val="center"/>
          </w:tcPr>
          <w:p w14:paraId="183DFA3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1CB6041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0DC727C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C4E56E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240C3E1B" w14:textId="77777777" w:rsidTr="00BA73C1">
        <w:tc>
          <w:tcPr>
            <w:tcW w:w="419" w:type="dxa"/>
          </w:tcPr>
          <w:p w14:paraId="361BD027" w14:textId="77777777" w:rsidR="00991075" w:rsidRPr="00503DDD" w:rsidRDefault="00991075" w:rsidP="00BA73C1">
            <w:pPr>
              <w:rPr>
                <w:sz w:val="20"/>
                <w:szCs w:val="20"/>
                <w:lang w:val="pt-PT"/>
              </w:rPr>
            </w:pPr>
            <w:r w:rsidRPr="00503DDD">
              <w:rPr>
                <w:sz w:val="20"/>
                <w:szCs w:val="20"/>
                <w:lang w:val="pt-PT"/>
              </w:rPr>
              <w:t>5</w:t>
            </w:r>
          </w:p>
        </w:tc>
        <w:tc>
          <w:tcPr>
            <w:tcW w:w="2624" w:type="dxa"/>
          </w:tcPr>
          <w:p w14:paraId="640D28FB" w14:textId="68E664A9" w:rsidR="00991075" w:rsidRPr="00503DDD" w:rsidRDefault="009D409F" w:rsidP="00BA73C1">
            <w:pPr>
              <w:rPr>
                <w:rFonts w:ascii="Calibri" w:hAnsi="Calibri" w:cs="Arial"/>
                <w:sz w:val="20"/>
                <w:szCs w:val="20"/>
                <w:lang w:val="pt-PT"/>
              </w:rPr>
            </w:pPr>
            <w:r w:rsidRPr="00503DDD">
              <w:rPr>
                <w:sz w:val="20"/>
                <w:szCs w:val="20"/>
                <w:lang w:val="pt-PT"/>
              </w:rPr>
              <w:t>Fonte de luz (lâmpada ou lanterna)</w:t>
            </w:r>
          </w:p>
        </w:tc>
        <w:tc>
          <w:tcPr>
            <w:tcW w:w="439" w:type="dxa"/>
            <w:vAlign w:val="center"/>
          </w:tcPr>
          <w:p w14:paraId="67EA039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1798B2F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581671E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01D031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94161B9" w14:textId="77777777" w:rsidTr="00BA73C1">
        <w:tc>
          <w:tcPr>
            <w:tcW w:w="419" w:type="dxa"/>
          </w:tcPr>
          <w:p w14:paraId="04B766DB" w14:textId="77777777" w:rsidR="00991075" w:rsidRPr="00503DDD" w:rsidRDefault="00991075" w:rsidP="00BA73C1">
            <w:pPr>
              <w:rPr>
                <w:sz w:val="20"/>
                <w:szCs w:val="20"/>
                <w:lang w:val="pt-PT"/>
              </w:rPr>
            </w:pPr>
            <w:r w:rsidRPr="00503DDD">
              <w:rPr>
                <w:sz w:val="20"/>
                <w:szCs w:val="20"/>
                <w:lang w:val="pt-PT"/>
              </w:rPr>
              <w:t>6</w:t>
            </w:r>
          </w:p>
        </w:tc>
        <w:tc>
          <w:tcPr>
            <w:tcW w:w="2624" w:type="dxa"/>
          </w:tcPr>
          <w:p w14:paraId="0AF19942" w14:textId="2AC21A71" w:rsidR="00991075" w:rsidRPr="00503DDD" w:rsidRDefault="009D409F" w:rsidP="00BA73C1">
            <w:pPr>
              <w:rPr>
                <w:rFonts w:ascii="Calibri" w:hAnsi="Calibri" w:cs="Arial"/>
                <w:sz w:val="20"/>
                <w:szCs w:val="20"/>
                <w:lang w:val="pt-PT"/>
              </w:rPr>
            </w:pPr>
            <w:r w:rsidRPr="00503DDD">
              <w:rPr>
                <w:sz w:val="20"/>
                <w:szCs w:val="20"/>
                <w:lang w:val="pt-PT"/>
              </w:rPr>
              <w:t>Termômetro</w:t>
            </w:r>
          </w:p>
        </w:tc>
        <w:tc>
          <w:tcPr>
            <w:tcW w:w="439" w:type="dxa"/>
            <w:vAlign w:val="center"/>
          </w:tcPr>
          <w:p w14:paraId="7191273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6899F8D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5ED239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57BCBA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91A6153" w14:textId="77777777" w:rsidTr="00BA73C1">
        <w:tc>
          <w:tcPr>
            <w:tcW w:w="419" w:type="dxa"/>
          </w:tcPr>
          <w:p w14:paraId="7C4EC0AF" w14:textId="77777777" w:rsidR="00991075" w:rsidRPr="00503DDD" w:rsidRDefault="00991075" w:rsidP="00BA73C1">
            <w:pPr>
              <w:rPr>
                <w:sz w:val="20"/>
                <w:szCs w:val="20"/>
                <w:lang w:val="pt-PT"/>
              </w:rPr>
            </w:pPr>
            <w:r w:rsidRPr="00503DDD">
              <w:rPr>
                <w:sz w:val="20"/>
                <w:szCs w:val="20"/>
                <w:lang w:val="pt-PT"/>
              </w:rPr>
              <w:t>7</w:t>
            </w:r>
          </w:p>
        </w:tc>
        <w:tc>
          <w:tcPr>
            <w:tcW w:w="2624" w:type="dxa"/>
          </w:tcPr>
          <w:p w14:paraId="7442E88A" w14:textId="467B426F" w:rsidR="00991075" w:rsidRPr="00503DDD" w:rsidRDefault="009D409F" w:rsidP="00BA73C1">
            <w:pPr>
              <w:rPr>
                <w:rFonts w:ascii="Calibri" w:hAnsi="Calibri"/>
                <w:sz w:val="20"/>
                <w:szCs w:val="20"/>
                <w:lang w:val="pt-PT"/>
              </w:rPr>
            </w:pPr>
            <w:r w:rsidRPr="00503DDD">
              <w:rPr>
                <w:sz w:val="20"/>
                <w:szCs w:val="20"/>
                <w:lang w:val="pt-PT"/>
              </w:rPr>
              <w:t>Máquina de sucção (elétrica ou manual)</w:t>
            </w:r>
          </w:p>
        </w:tc>
        <w:tc>
          <w:tcPr>
            <w:tcW w:w="439" w:type="dxa"/>
            <w:vAlign w:val="center"/>
          </w:tcPr>
          <w:p w14:paraId="45DFF6C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3C0B523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95DCF9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EF2866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1537398" w14:textId="77777777" w:rsidTr="00BA73C1">
        <w:tc>
          <w:tcPr>
            <w:tcW w:w="419" w:type="dxa"/>
            <w:tcBorders>
              <w:bottom w:val="single" w:sz="4" w:space="0" w:color="auto"/>
            </w:tcBorders>
          </w:tcPr>
          <w:p w14:paraId="0414936F" w14:textId="77777777" w:rsidR="00991075" w:rsidRPr="00503DDD" w:rsidRDefault="00991075" w:rsidP="00BA73C1">
            <w:pPr>
              <w:rPr>
                <w:sz w:val="20"/>
                <w:szCs w:val="20"/>
                <w:lang w:val="pt-PT"/>
              </w:rPr>
            </w:pPr>
            <w:r w:rsidRPr="00503DDD">
              <w:rPr>
                <w:sz w:val="20"/>
                <w:szCs w:val="20"/>
                <w:lang w:val="pt-PT"/>
              </w:rPr>
              <w:t>8</w:t>
            </w:r>
          </w:p>
        </w:tc>
        <w:tc>
          <w:tcPr>
            <w:tcW w:w="2624" w:type="dxa"/>
            <w:tcBorders>
              <w:bottom w:val="single" w:sz="4" w:space="0" w:color="auto"/>
            </w:tcBorders>
          </w:tcPr>
          <w:p w14:paraId="2468BA8E" w14:textId="006F4F7C" w:rsidR="00991075" w:rsidRPr="00503DDD" w:rsidRDefault="009D409F" w:rsidP="009D409F">
            <w:pPr>
              <w:rPr>
                <w:rFonts w:ascii="Calibri" w:hAnsi="Calibri" w:cs="Arial"/>
                <w:sz w:val="20"/>
                <w:szCs w:val="20"/>
                <w:lang w:val="pt-PT"/>
              </w:rPr>
            </w:pPr>
            <w:r w:rsidRPr="00503DDD">
              <w:rPr>
                <w:sz w:val="20"/>
                <w:szCs w:val="20"/>
                <w:lang w:val="pt-PT"/>
              </w:rPr>
              <w:t>Fornecimento de oxigênio 24h/dia (cilindro, concentrador - com fornecimento elétrico - ou oxigênio canalizado)</w:t>
            </w:r>
          </w:p>
        </w:tc>
        <w:tc>
          <w:tcPr>
            <w:tcW w:w="439" w:type="dxa"/>
            <w:tcBorders>
              <w:bottom w:val="single" w:sz="4" w:space="0" w:color="auto"/>
            </w:tcBorders>
            <w:vAlign w:val="center"/>
          </w:tcPr>
          <w:p w14:paraId="60C99A0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vAlign w:val="center"/>
          </w:tcPr>
          <w:p w14:paraId="3126BA1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tcMar>
              <w:top w:w="57" w:type="dxa"/>
              <w:left w:w="28" w:type="dxa"/>
              <w:bottom w:w="57" w:type="dxa"/>
              <w:right w:w="28" w:type="dxa"/>
            </w:tcMar>
            <w:vAlign w:val="center"/>
          </w:tcPr>
          <w:p w14:paraId="35BEAD8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tcMar>
              <w:top w:w="57" w:type="dxa"/>
              <w:left w:w="28" w:type="dxa"/>
              <w:bottom w:w="57" w:type="dxa"/>
              <w:right w:w="28" w:type="dxa"/>
            </w:tcMar>
            <w:vAlign w:val="center"/>
          </w:tcPr>
          <w:p w14:paraId="6F13AFF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01E9A8E" w14:textId="77777777" w:rsidTr="00BA73C1">
        <w:tc>
          <w:tcPr>
            <w:tcW w:w="419" w:type="dxa"/>
            <w:tcBorders>
              <w:bottom w:val="single" w:sz="4" w:space="0" w:color="auto"/>
            </w:tcBorders>
          </w:tcPr>
          <w:p w14:paraId="598683A1" w14:textId="77777777" w:rsidR="00991075" w:rsidRPr="00503DDD" w:rsidRDefault="00991075" w:rsidP="00BA73C1">
            <w:pPr>
              <w:rPr>
                <w:sz w:val="20"/>
                <w:szCs w:val="20"/>
                <w:lang w:val="pt-PT"/>
              </w:rPr>
            </w:pPr>
            <w:r w:rsidRPr="00503DDD">
              <w:rPr>
                <w:sz w:val="20"/>
                <w:szCs w:val="20"/>
                <w:lang w:val="pt-PT"/>
              </w:rPr>
              <w:t>9</w:t>
            </w:r>
          </w:p>
        </w:tc>
        <w:tc>
          <w:tcPr>
            <w:tcW w:w="2624" w:type="dxa"/>
            <w:tcBorders>
              <w:bottom w:val="single" w:sz="4" w:space="0" w:color="auto"/>
            </w:tcBorders>
          </w:tcPr>
          <w:p w14:paraId="1874A988" w14:textId="25B57A23" w:rsidR="00991075" w:rsidRPr="00503DDD" w:rsidRDefault="009D409F" w:rsidP="009D409F">
            <w:pPr>
              <w:rPr>
                <w:rFonts w:ascii="Calibri" w:hAnsi="Calibri"/>
                <w:sz w:val="20"/>
                <w:szCs w:val="20"/>
                <w:lang w:val="pt-PT"/>
              </w:rPr>
            </w:pPr>
            <w:r w:rsidRPr="00503DDD">
              <w:rPr>
                <w:sz w:val="20"/>
                <w:szCs w:val="20"/>
                <w:lang w:val="pt-PT"/>
              </w:rPr>
              <w:t>Medidor de vazão (se estiver usando oxigênio em cilindro ou canalizado)</w:t>
            </w:r>
          </w:p>
        </w:tc>
        <w:tc>
          <w:tcPr>
            <w:tcW w:w="439" w:type="dxa"/>
            <w:tcBorders>
              <w:bottom w:val="single" w:sz="4" w:space="0" w:color="auto"/>
            </w:tcBorders>
            <w:vAlign w:val="center"/>
          </w:tcPr>
          <w:p w14:paraId="4E988B6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vAlign w:val="center"/>
          </w:tcPr>
          <w:p w14:paraId="4D29468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tcMar>
              <w:top w:w="57" w:type="dxa"/>
              <w:left w:w="28" w:type="dxa"/>
              <w:bottom w:w="57" w:type="dxa"/>
              <w:right w:w="28" w:type="dxa"/>
            </w:tcMar>
            <w:vAlign w:val="center"/>
          </w:tcPr>
          <w:p w14:paraId="4382E3B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bottom w:val="single" w:sz="4" w:space="0" w:color="auto"/>
            </w:tcBorders>
            <w:tcMar>
              <w:top w:w="57" w:type="dxa"/>
              <w:left w:w="28" w:type="dxa"/>
              <w:bottom w:w="57" w:type="dxa"/>
              <w:right w:w="28" w:type="dxa"/>
            </w:tcMar>
            <w:vAlign w:val="center"/>
          </w:tcPr>
          <w:p w14:paraId="0F677C7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CDF026C" w14:textId="77777777" w:rsidTr="00BA73C1">
        <w:tc>
          <w:tcPr>
            <w:tcW w:w="419" w:type="dxa"/>
            <w:tcBorders>
              <w:top w:val="single" w:sz="4" w:space="0" w:color="auto"/>
              <w:bottom w:val="nil"/>
            </w:tcBorders>
          </w:tcPr>
          <w:p w14:paraId="011BEB58" w14:textId="77777777" w:rsidR="00991075" w:rsidRPr="00503DDD" w:rsidRDefault="00991075" w:rsidP="00BA73C1">
            <w:pPr>
              <w:rPr>
                <w:sz w:val="20"/>
                <w:szCs w:val="20"/>
                <w:lang w:val="pt-PT"/>
              </w:rPr>
            </w:pPr>
            <w:r w:rsidRPr="00503DDD">
              <w:rPr>
                <w:sz w:val="20"/>
                <w:szCs w:val="20"/>
                <w:lang w:val="pt-PT"/>
              </w:rPr>
              <w:t>10</w:t>
            </w:r>
          </w:p>
        </w:tc>
        <w:tc>
          <w:tcPr>
            <w:tcW w:w="2624" w:type="dxa"/>
            <w:tcBorders>
              <w:top w:val="single" w:sz="4" w:space="0" w:color="auto"/>
              <w:bottom w:val="nil"/>
            </w:tcBorders>
          </w:tcPr>
          <w:p w14:paraId="27203376" w14:textId="6921F3E6" w:rsidR="00991075" w:rsidRPr="00503DDD" w:rsidRDefault="009D409F" w:rsidP="00BA73C1">
            <w:pPr>
              <w:rPr>
                <w:sz w:val="20"/>
                <w:szCs w:val="20"/>
                <w:lang w:val="pt-PT"/>
              </w:rPr>
            </w:pPr>
            <w:r w:rsidRPr="00503DDD">
              <w:rPr>
                <w:sz w:val="20"/>
                <w:szCs w:val="20"/>
                <w:lang w:val="pt-PT"/>
              </w:rPr>
              <w:t>Conectores à prova de vazamento, da fonte de oxigênio para os tubos</w:t>
            </w:r>
          </w:p>
        </w:tc>
        <w:tc>
          <w:tcPr>
            <w:tcW w:w="439" w:type="dxa"/>
            <w:tcBorders>
              <w:top w:val="single" w:sz="4" w:space="0" w:color="auto"/>
              <w:bottom w:val="nil"/>
            </w:tcBorders>
            <w:vAlign w:val="center"/>
          </w:tcPr>
          <w:p w14:paraId="1962FAF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bottom w:val="nil"/>
            </w:tcBorders>
            <w:vAlign w:val="center"/>
          </w:tcPr>
          <w:p w14:paraId="054233C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bottom w:val="nil"/>
            </w:tcBorders>
            <w:tcMar>
              <w:top w:w="57" w:type="dxa"/>
              <w:left w:w="28" w:type="dxa"/>
              <w:bottom w:w="57" w:type="dxa"/>
              <w:right w:w="28" w:type="dxa"/>
            </w:tcMar>
            <w:vAlign w:val="center"/>
          </w:tcPr>
          <w:p w14:paraId="57C82B6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Borders>
              <w:top w:val="single" w:sz="4" w:space="0" w:color="auto"/>
              <w:bottom w:val="nil"/>
            </w:tcBorders>
            <w:tcMar>
              <w:top w:w="57" w:type="dxa"/>
              <w:left w:w="28" w:type="dxa"/>
              <w:bottom w:w="57" w:type="dxa"/>
              <w:right w:w="28" w:type="dxa"/>
            </w:tcMar>
            <w:vAlign w:val="center"/>
          </w:tcPr>
          <w:p w14:paraId="3536A83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4C34FFBC" w14:textId="77777777" w:rsidTr="00BA73C1">
        <w:tc>
          <w:tcPr>
            <w:tcW w:w="419" w:type="dxa"/>
          </w:tcPr>
          <w:p w14:paraId="626C9990" w14:textId="77777777" w:rsidR="00991075" w:rsidRPr="00503DDD" w:rsidRDefault="00991075" w:rsidP="00BA73C1">
            <w:pPr>
              <w:rPr>
                <w:sz w:val="20"/>
                <w:szCs w:val="20"/>
                <w:lang w:val="pt-PT"/>
              </w:rPr>
            </w:pPr>
            <w:r w:rsidRPr="00503DDD">
              <w:rPr>
                <w:sz w:val="20"/>
                <w:szCs w:val="20"/>
                <w:lang w:val="pt-PT"/>
              </w:rPr>
              <w:t>11</w:t>
            </w:r>
          </w:p>
        </w:tc>
        <w:tc>
          <w:tcPr>
            <w:tcW w:w="2624" w:type="dxa"/>
          </w:tcPr>
          <w:p w14:paraId="7B4C0938" w14:textId="1A8AB9BD" w:rsidR="00991075" w:rsidRPr="00503DDD" w:rsidRDefault="009D409F" w:rsidP="00D05ED3">
            <w:pPr>
              <w:rPr>
                <w:rFonts w:ascii="Calibri" w:hAnsi="Calibri" w:cs="Arial"/>
                <w:sz w:val="20"/>
                <w:szCs w:val="20"/>
                <w:lang w:val="pt-PT"/>
              </w:rPr>
            </w:pPr>
            <w:r w:rsidRPr="00503DDD">
              <w:rPr>
                <w:sz w:val="20"/>
                <w:szCs w:val="20"/>
                <w:lang w:val="pt-PT"/>
              </w:rPr>
              <w:t>Máscara de Ventilação Manual (re</w:t>
            </w:r>
            <w:r w:rsidR="00D05ED3" w:rsidRPr="00503DDD">
              <w:rPr>
                <w:sz w:val="20"/>
                <w:szCs w:val="20"/>
                <w:lang w:val="pt-PT"/>
              </w:rPr>
              <w:t>animador</w:t>
            </w:r>
            <w:r w:rsidRPr="00503DDD">
              <w:rPr>
                <w:sz w:val="20"/>
                <w:szCs w:val="20"/>
                <w:lang w:val="pt-PT"/>
              </w:rPr>
              <w:t>) - tamanhos neonatal, pediátrico e adulto.</w:t>
            </w:r>
          </w:p>
        </w:tc>
        <w:tc>
          <w:tcPr>
            <w:tcW w:w="439" w:type="dxa"/>
            <w:vAlign w:val="center"/>
          </w:tcPr>
          <w:p w14:paraId="2F0A965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443752B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96D03A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0632215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0FC005E" w14:textId="77777777" w:rsidTr="00BA73C1">
        <w:tc>
          <w:tcPr>
            <w:tcW w:w="419" w:type="dxa"/>
          </w:tcPr>
          <w:p w14:paraId="2843AAF0" w14:textId="77777777" w:rsidR="00991075" w:rsidRPr="00503DDD" w:rsidRDefault="00991075" w:rsidP="00BA73C1">
            <w:pPr>
              <w:rPr>
                <w:sz w:val="20"/>
                <w:szCs w:val="20"/>
                <w:lang w:val="pt-PT"/>
              </w:rPr>
            </w:pPr>
            <w:r w:rsidRPr="00503DDD">
              <w:rPr>
                <w:sz w:val="20"/>
                <w:szCs w:val="20"/>
                <w:lang w:val="pt-PT"/>
              </w:rPr>
              <w:t>12</w:t>
            </w:r>
          </w:p>
        </w:tc>
        <w:tc>
          <w:tcPr>
            <w:tcW w:w="2624" w:type="dxa"/>
          </w:tcPr>
          <w:p w14:paraId="47017248" w14:textId="11573838" w:rsidR="00991075" w:rsidRPr="00503DDD" w:rsidRDefault="009D409F" w:rsidP="00BA73C1">
            <w:pPr>
              <w:rPr>
                <w:rFonts w:ascii="Calibri" w:hAnsi="Calibri" w:cs="Arial"/>
                <w:sz w:val="20"/>
                <w:szCs w:val="20"/>
                <w:lang w:val="pt-PT"/>
              </w:rPr>
            </w:pPr>
            <w:r w:rsidRPr="00503DDD">
              <w:rPr>
                <w:sz w:val="20"/>
                <w:szCs w:val="20"/>
                <w:lang w:val="pt-PT"/>
              </w:rPr>
              <w:t>Recipiente para descarte de objetos cortantes</w:t>
            </w:r>
          </w:p>
        </w:tc>
        <w:tc>
          <w:tcPr>
            <w:tcW w:w="439" w:type="dxa"/>
            <w:vAlign w:val="center"/>
          </w:tcPr>
          <w:p w14:paraId="1D8A1DB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56A3662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5592AA2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695842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0BCCAFC" w14:textId="77777777" w:rsidTr="00BA73C1">
        <w:tc>
          <w:tcPr>
            <w:tcW w:w="419" w:type="dxa"/>
          </w:tcPr>
          <w:p w14:paraId="3EA71082" w14:textId="77777777" w:rsidR="00991075" w:rsidRPr="00503DDD" w:rsidRDefault="00991075" w:rsidP="00BA73C1">
            <w:pPr>
              <w:rPr>
                <w:sz w:val="20"/>
                <w:szCs w:val="20"/>
                <w:lang w:val="pt-PT"/>
              </w:rPr>
            </w:pPr>
            <w:r w:rsidRPr="00503DDD">
              <w:rPr>
                <w:sz w:val="20"/>
                <w:szCs w:val="20"/>
                <w:lang w:val="pt-PT"/>
              </w:rPr>
              <w:t>13</w:t>
            </w:r>
          </w:p>
        </w:tc>
        <w:tc>
          <w:tcPr>
            <w:tcW w:w="2624" w:type="dxa"/>
          </w:tcPr>
          <w:p w14:paraId="2A311675" w14:textId="0BB84075" w:rsidR="00991075" w:rsidRPr="00503DDD" w:rsidRDefault="009D409F" w:rsidP="009D409F">
            <w:pPr>
              <w:rPr>
                <w:rFonts w:ascii="Calibri" w:hAnsi="Calibri" w:cs="Arial"/>
                <w:sz w:val="20"/>
                <w:szCs w:val="20"/>
                <w:lang w:val="pt-PT"/>
              </w:rPr>
            </w:pPr>
            <w:r w:rsidRPr="00503DDD">
              <w:rPr>
                <w:sz w:val="20"/>
                <w:szCs w:val="20"/>
                <w:lang w:val="pt-PT"/>
              </w:rPr>
              <w:t xml:space="preserve">Fonte externa de calor </w:t>
            </w:r>
          </w:p>
        </w:tc>
        <w:tc>
          <w:tcPr>
            <w:tcW w:w="439" w:type="dxa"/>
            <w:vAlign w:val="center"/>
          </w:tcPr>
          <w:p w14:paraId="3837481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vAlign w:val="center"/>
          </w:tcPr>
          <w:p w14:paraId="3BD48B8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63FA256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0E795BA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45C418C9" w14:textId="77777777" w:rsidR="00991075" w:rsidRPr="00503DDD" w:rsidRDefault="00991075" w:rsidP="00991075">
      <w:pPr>
        <w:rPr>
          <w:rFonts w:ascii="Calibri" w:hAnsi="Calibri" w:cs="Calibri"/>
          <w:b/>
          <w:bCs/>
          <w:color w:val="000000"/>
          <w:sz w:val="28"/>
          <w:szCs w:val="28"/>
          <w:lang w:val="pt-PT"/>
        </w:rPr>
      </w:pPr>
    </w:p>
    <w:tbl>
      <w:tblPr>
        <w:tblW w:w="4801" w:type="dxa"/>
        <w:tblInd w:w="80" w:type="dxa"/>
        <w:tblBorders>
          <w:insideH w:val="single" w:sz="4" w:space="0" w:color="auto"/>
          <w:insideV w:val="single" w:sz="4" w:space="0" w:color="auto"/>
        </w:tblBorders>
        <w:tblLayout w:type="fixed"/>
        <w:tblLook w:val="01E0" w:firstRow="1" w:lastRow="1" w:firstColumn="1" w:lastColumn="1" w:noHBand="0" w:noVBand="0"/>
      </w:tblPr>
      <w:tblGrid>
        <w:gridCol w:w="419"/>
        <w:gridCol w:w="2653"/>
        <w:gridCol w:w="450"/>
        <w:gridCol w:w="424"/>
        <w:gridCol w:w="416"/>
        <w:gridCol w:w="439"/>
      </w:tblGrid>
      <w:tr w:rsidR="00991075" w:rsidRPr="00503DDD" w14:paraId="5638EBFD" w14:textId="77777777" w:rsidTr="00991075">
        <w:trPr>
          <w:cantSplit/>
          <w:trHeight w:val="1223"/>
        </w:trPr>
        <w:tc>
          <w:tcPr>
            <w:tcW w:w="419" w:type="dxa"/>
            <w:textDirection w:val="btLr"/>
          </w:tcPr>
          <w:p w14:paraId="1DF5D59D" w14:textId="77777777" w:rsidR="00991075" w:rsidRPr="00503DDD" w:rsidRDefault="00991075" w:rsidP="00BA73C1">
            <w:pPr>
              <w:ind w:left="113" w:right="113"/>
              <w:jc w:val="center"/>
              <w:rPr>
                <w:rFonts w:ascii="Calibri" w:hAnsi="Calibri"/>
                <w:sz w:val="16"/>
                <w:szCs w:val="16"/>
                <w:lang w:val="pt-PT"/>
              </w:rPr>
            </w:pPr>
          </w:p>
        </w:tc>
        <w:tc>
          <w:tcPr>
            <w:tcW w:w="2653" w:type="dxa"/>
            <w:tcMar>
              <w:top w:w="28" w:type="dxa"/>
              <w:left w:w="28" w:type="dxa"/>
              <w:bottom w:w="28" w:type="dxa"/>
              <w:right w:w="28" w:type="dxa"/>
            </w:tcMar>
            <w:vAlign w:val="center"/>
          </w:tcPr>
          <w:p w14:paraId="7B10B0F0" w14:textId="568B1877" w:rsidR="00991075" w:rsidRPr="00503DDD" w:rsidRDefault="00F755F2" w:rsidP="00BA73C1">
            <w:pPr>
              <w:jc w:val="center"/>
              <w:rPr>
                <w:rFonts w:ascii="Calibri" w:hAnsi="Calibri"/>
                <w:sz w:val="16"/>
                <w:szCs w:val="16"/>
                <w:lang w:val="pt-PT"/>
              </w:rPr>
            </w:pPr>
            <w:r w:rsidRPr="00503DDD">
              <w:rPr>
                <w:b/>
                <w:bCs/>
                <w:sz w:val="20"/>
                <w:szCs w:val="20"/>
                <w:lang w:val="pt-PT"/>
              </w:rPr>
              <w:t>CONSUMÍVEIS</w:t>
            </w:r>
          </w:p>
        </w:tc>
        <w:tc>
          <w:tcPr>
            <w:tcW w:w="450" w:type="dxa"/>
            <w:tcBorders>
              <w:bottom w:val="single" w:sz="4" w:space="0" w:color="auto"/>
            </w:tcBorders>
            <w:tcMar>
              <w:top w:w="28" w:type="dxa"/>
              <w:left w:w="28" w:type="dxa"/>
              <w:bottom w:w="28" w:type="dxa"/>
              <w:right w:w="28" w:type="dxa"/>
            </w:tcMar>
            <w:textDirection w:val="btLr"/>
            <w:vAlign w:val="center"/>
          </w:tcPr>
          <w:p w14:paraId="4A60DD46" w14:textId="3A46FD7D" w:rsidR="00991075" w:rsidRPr="00503DDD" w:rsidRDefault="009D409F" w:rsidP="00BA73C1">
            <w:pPr>
              <w:ind w:left="113" w:right="113"/>
              <w:jc w:val="center"/>
              <w:rPr>
                <w:rFonts w:ascii="Calibri" w:hAnsi="Calibri"/>
                <w:sz w:val="16"/>
                <w:szCs w:val="16"/>
                <w:lang w:val="pt-PT"/>
              </w:rPr>
            </w:pPr>
            <w:r w:rsidRPr="00503DDD">
              <w:rPr>
                <w:rFonts w:ascii="Calibri" w:hAnsi="Calibri"/>
                <w:sz w:val="16"/>
                <w:szCs w:val="16"/>
                <w:lang w:val="pt-PT"/>
              </w:rPr>
              <w:t>Sempre</w:t>
            </w:r>
          </w:p>
        </w:tc>
        <w:tc>
          <w:tcPr>
            <w:tcW w:w="424" w:type="dxa"/>
            <w:tcBorders>
              <w:bottom w:val="single" w:sz="4" w:space="0" w:color="auto"/>
            </w:tcBorders>
            <w:tcMar>
              <w:top w:w="28" w:type="dxa"/>
              <w:left w:w="28" w:type="dxa"/>
              <w:bottom w:w="28" w:type="dxa"/>
              <w:right w:w="28" w:type="dxa"/>
            </w:tcMar>
            <w:textDirection w:val="btLr"/>
            <w:vAlign w:val="center"/>
          </w:tcPr>
          <w:p w14:paraId="0115AA77" w14:textId="4F230AEE" w:rsidR="00991075" w:rsidRPr="00503DDD" w:rsidRDefault="00F755F2" w:rsidP="00BA73C1">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16" w:type="dxa"/>
            <w:tcBorders>
              <w:bottom w:val="single" w:sz="4" w:space="0" w:color="auto"/>
            </w:tcBorders>
            <w:tcMar>
              <w:top w:w="28" w:type="dxa"/>
              <w:left w:w="28" w:type="dxa"/>
              <w:bottom w:w="28" w:type="dxa"/>
              <w:right w:w="28" w:type="dxa"/>
            </w:tcMar>
            <w:textDirection w:val="btLr"/>
            <w:vAlign w:val="center"/>
          </w:tcPr>
          <w:p w14:paraId="37393727" w14:textId="3DC6C067" w:rsidR="00991075" w:rsidRPr="00503DDD" w:rsidRDefault="00F755F2" w:rsidP="00BA73C1">
            <w:pPr>
              <w:ind w:left="113" w:right="113"/>
              <w:jc w:val="center"/>
              <w:rPr>
                <w:rFonts w:ascii="Calibri" w:hAnsi="Calibri"/>
                <w:sz w:val="16"/>
                <w:szCs w:val="16"/>
                <w:lang w:val="pt-PT"/>
              </w:rPr>
            </w:pPr>
            <w:r w:rsidRPr="00503DDD">
              <w:rPr>
                <w:rFonts w:ascii="Calibri" w:hAnsi="Calibri"/>
                <w:sz w:val="16"/>
                <w:szCs w:val="16"/>
                <w:lang w:val="pt-PT"/>
              </w:rPr>
              <w:t>Nunca</w:t>
            </w:r>
          </w:p>
        </w:tc>
        <w:tc>
          <w:tcPr>
            <w:tcW w:w="439" w:type="dxa"/>
            <w:tcBorders>
              <w:bottom w:val="single" w:sz="4" w:space="0" w:color="auto"/>
            </w:tcBorders>
            <w:tcMar>
              <w:top w:w="28" w:type="dxa"/>
              <w:left w:w="28" w:type="dxa"/>
              <w:bottom w:w="28" w:type="dxa"/>
              <w:right w:w="28" w:type="dxa"/>
            </w:tcMar>
            <w:textDirection w:val="btLr"/>
            <w:vAlign w:val="center"/>
          </w:tcPr>
          <w:p w14:paraId="2905952F" w14:textId="7BFB3637" w:rsidR="00991075" w:rsidRPr="00503DDD" w:rsidRDefault="00F755F2" w:rsidP="00F755F2">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6F879218" w14:textId="77777777" w:rsidTr="00991075">
        <w:tc>
          <w:tcPr>
            <w:tcW w:w="419" w:type="dxa"/>
          </w:tcPr>
          <w:p w14:paraId="60C2206D" w14:textId="77777777" w:rsidR="00991075" w:rsidRPr="00503DDD" w:rsidRDefault="00991075" w:rsidP="00BA73C1">
            <w:pPr>
              <w:rPr>
                <w:sz w:val="20"/>
                <w:szCs w:val="20"/>
                <w:lang w:val="pt-PT"/>
              </w:rPr>
            </w:pPr>
            <w:r w:rsidRPr="00503DDD">
              <w:rPr>
                <w:sz w:val="20"/>
                <w:szCs w:val="20"/>
                <w:lang w:val="pt-PT"/>
              </w:rPr>
              <w:t>14</w:t>
            </w:r>
          </w:p>
        </w:tc>
        <w:tc>
          <w:tcPr>
            <w:tcW w:w="2653" w:type="dxa"/>
          </w:tcPr>
          <w:p w14:paraId="1262D56F" w14:textId="6E31C7C1" w:rsidR="00991075" w:rsidRPr="00503DDD" w:rsidRDefault="00F755F2" w:rsidP="00BA73C1">
            <w:pPr>
              <w:rPr>
                <w:rFonts w:ascii="Calibri" w:hAnsi="Calibri"/>
                <w:sz w:val="20"/>
                <w:szCs w:val="20"/>
                <w:lang w:val="pt-PT"/>
              </w:rPr>
            </w:pPr>
            <w:r w:rsidRPr="00503DDD">
              <w:rPr>
                <w:sz w:val="20"/>
                <w:szCs w:val="20"/>
                <w:lang w:val="pt-PT"/>
              </w:rPr>
              <w:t>Sabonete ou desinfetante para as mãos</w:t>
            </w:r>
          </w:p>
        </w:tc>
        <w:tc>
          <w:tcPr>
            <w:tcW w:w="450" w:type="dxa"/>
            <w:vAlign w:val="center"/>
          </w:tcPr>
          <w:p w14:paraId="74A2C30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320331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553D91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CBBE68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5648896D" w14:textId="77777777" w:rsidTr="00991075">
        <w:tc>
          <w:tcPr>
            <w:tcW w:w="419" w:type="dxa"/>
          </w:tcPr>
          <w:p w14:paraId="3EFCA6BE" w14:textId="77777777" w:rsidR="00991075" w:rsidRPr="00503DDD" w:rsidRDefault="00991075" w:rsidP="00BA73C1">
            <w:pPr>
              <w:rPr>
                <w:sz w:val="20"/>
                <w:szCs w:val="20"/>
                <w:lang w:val="pt-PT"/>
              </w:rPr>
            </w:pPr>
            <w:r w:rsidRPr="00503DDD">
              <w:rPr>
                <w:sz w:val="20"/>
                <w:szCs w:val="20"/>
                <w:lang w:val="pt-PT"/>
              </w:rPr>
              <w:t>15</w:t>
            </w:r>
          </w:p>
        </w:tc>
        <w:tc>
          <w:tcPr>
            <w:tcW w:w="2653" w:type="dxa"/>
          </w:tcPr>
          <w:p w14:paraId="7D95A2F5" w14:textId="4320F608" w:rsidR="00991075" w:rsidRPr="00503DDD" w:rsidRDefault="00F755F2" w:rsidP="00BA73C1">
            <w:pPr>
              <w:rPr>
                <w:rFonts w:ascii="Calibri" w:hAnsi="Calibri"/>
                <w:sz w:val="20"/>
                <w:szCs w:val="20"/>
                <w:lang w:val="pt-PT"/>
              </w:rPr>
            </w:pPr>
            <w:r w:rsidRPr="00503DDD">
              <w:rPr>
                <w:sz w:val="20"/>
                <w:szCs w:val="20"/>
                <w:lang w:val="pt-PT"/>
              </w:rPr>
              <w:t>Luvas de exame</w:t>
            </w:r>
          </w:p>
        </w:tc>
        <w:tc>
          <w:tcPr>
            <w:tcW w:w="450" w:type="dxa"/>
            <w:vAlign w:val="center"/>
          </w:tcPr>
          <w:p w14:paraId="70998C5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DA9987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7E4B8D6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37CD01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B5A61BA" w14:textId="77777777" w:rsidTr="00991075">
        <w:tc>
          <w:tcPr>
            <w:tcW w:w="419" w:type="dxa"/>
          </w:tcPr>
          <w:p w14:paraId="37CD10D6" w14:textId="77777777" w:rsidR="00991075" w:rsidRPr="00503DDD" w:rsidRDefault="00991075" w:rsidP="00BA73C1">
            <w:pPr>
              <w:rPr>
                <w:sz w:val="20"/>
                <w:szCs w:val="20"/>
                <w:lang w:val="pt-PT"/>
              </w:rPr>
            </w:pPr>
            <w:r w:rsidRPr="00503DDD">
              <w:rPr>
                <w:sz w:val="20"/>
                <w:szCs w:val="20"/>
                <w:lang w:val="pt-PT"/>
              </w:rPr>
              <w:t>16</w:t>
            </w:r>
          </w:p>
        </w:tc>
        <w:tc>
          <w:tcPr>
            <w:tcW w:w="2653" w:type="dxa"/>
          </w:tcPr>
          <w:p w14:paraId="510BAD58" w14:textId="31FD62D8" w:rsidR="00991075" w:rsidRPr="00503DDD" w:rsidRDefault="00F755F2" w:rsidP="00BA73C1">
            <w:pPr>
              <w:rPr>
                <w:rFonts w:ascii="Calibri" w:hAnsi="Calibri"/>
                <w:sz w:val="20"/>
                <w:szCs w:val="20"/>
                <w:lang w:val="pt-PT"/>
              </w:rPr>
            </w:pPr>
            <w:r w:rsidRPr="00503DDD">
              <w:rPr>
                <w:sz w:val="20"/>
                <w:szCs w:val="20"/>
                <w:lang w:val="pt-PT"/>
              </w:rPr>
              <w:t>Cateteres de sucção de tamanhos pediátricos e adultos</w:t>
            </w:r>
          </w:p>
        </w:tc>
        <w:tc>
          <w:tcPr>
            <w:tcW w:w="450" w:type="dxa"/>
            <w:vAlign w:val="center"/>
          </w:tcPr>
          <w:p w14:paraId="4805ED5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6703EA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3B1FC6F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4D218E3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7C29486" w14:textId="77777777" w:rsidTr="00991075">
        <w:tc>
          <w:tcPr>
            <w:tcW w:w="419" w:type="dxa"/>
          </w:tcPr>
          <w:p w14:paraId="7563CC72" w14:textId="77777777" w:rsidR="00991075" w:rsidRPr="00503DDD" w:rsidRDefault="00991075" w:rsidP="00BA73C1">
            <w:pPr>
              <w:rPr>
                <w:sz w:val="20"/>
                <w:szCs w:val="20"/>
                <w:lang w:val="pt-PT"/>
              </w:rPr>
            </w:pPr>
            <w:r w:rsidRPr="00503DDD">
              <w:rPr>
                <w:sz w:val="20"/>
                <w:szCs w:val="20"/>
                <w:lang w:val="pt-PT"/>
              </w:rPr>
              <w:t>17</w:t>
            </w:r>
          </w:p>
        </w:tc>
        <w:tc>
          <w:tcPr>
            <w:tcW w:w="2653" w:type="dxa"/>
          </w:tcPr>
          <w:p w14:paraId="10A7343E" w14:textId="1921628F" w:rsidR="00991075" w:rsidRPr="00503DDD" w:rsidRDefault="00F755F2" w:rsidP="00BA73C1">
            <w:pPr>
              <w:rPr>
                <w:rFonts w:ascii="Calibri" w:hAnsi="Calibri"/>
                <w:sz w:val="20"/>
                <w:szCs w:val="20"/>
                <w:lang w:val="pt-PT"/>
              </w:rPr>
            </w:pPr>
            <w:r w:rsidRPr="00503DDD">
              <w:rPr>
                <w:sz w:val="20"/>
                <w:szCs w:val="20"/>
                <w:lang w:val="pt-PT"/>
              </w:rPr>
              <w:t>Vias aéreas Guedel de tamanhos pediátricos e adultos</w:t>
            </w:r>
          </w:p>
        </w:tc>
        <w:tc>
          <w:tcPr>
            <w:tcW w:w="450" w:type="dxa"/>
            <w:vAlign w:val="center"/>
          </w:tcPr>
          <w:p w14:paraId="798BE7B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074461D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656A6EB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F2634C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1D73A6A" w14:textId="77777777" w:rsidTr="00991075">
        <w:tc>
          <w:tcPr>
            <w:tcW w:w="419" w:type="dxa"/>
          </w:tcPr>
          <w:p w14:paraId="3EC8AC4D" w14:textId="77777777" w:rsidR="00991075" w:rsidRPr="00503DDD" w:rsidRDefault="00991075" w:rsidP="00BA73C1">
            <w:pPr>
              <w:rPr>
                <w:sz w:val="20"/>
                <w:szCs w:val="20"/>
                <w:lang w:val="pt-PT"/>
              </w:rPr>
            </w:pPr>
            <w:r w:rsidRPr="00503DDD">
              <w:rPr>
                <w:sz w:val="20"/>
                <w:szCs w:val="20"/>
                <w:lang w:val="pt-PT"/>
              </w:rPr>
              <w:t>18</w:t>
            </w:r>
          </w:p>
        </w:tc>
        <w:tc>
          <w:tcPr>
            <w:tcW w:w="2653" w:type="dxa"/>
          </w:tcPr>
          <w:p w14:paraId="3386D4B9" w14:textId="76F175F8" w:rsidR="00991075" w:rsidRPr="00503DDD" w:rsidRDefault="00F755F2" w:rsidP="00BA73C1">
            <w:pPr>
              <w:rPr>
                <w:rFonts w:ascii="Calibri" w:hAnsi="Calibri" w:cs="Arial"/>
                <w:sz w:val="20"/>
                <w:szCs w:val="20"/>
                <w:lang w:val="pt-PT"/>
              </w:rPr>
            </w:pPr>
            <w:r w:rsidRPr="00503DDD">
              <w:rPr>
                <w:sz w:val="20"/>
                <w:szCs w:val="20"/>
                <w:lang w:val="pt-PT"/>
              </w:rPr>
              <w:t>Almofadas</w:t>
            </w:r>
          </w:p>
        </w:tc>
        <w:tc>
          <w:tcPr>
            <w:tcW w:w="450" w:type="dxa"/>
            <w:vAlign w:val="center"/>
          </w:tcPr>
          <w:p w14:paraId="569B936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9719F5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06FBBCA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028134E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14E37D1" w14:textId="77777777" w:rsidTr="00991075">
        <w:tc>
          <w:tcPr>
            <w:tcW w:w="419" w:type="dxa"/>
          </w:tcPr>
          <w:p w14:paraId="28E8CCB4" w14:textId="77777777" w:rsidR="00991075" w:rsidRPr="00503DDD" w:rsidRDefault="00991075" w:rsidP="00BA73C1">
            <w:pPr>
              <w:rPr>
                <w:sz w:val="20"/>
                <w:szCs w:val="20"/>
                <w:lang w:val="pt-PT"/>
              </w:rPr>
            </w:pPr>
            <w:r w:rsidRPr="00503DDD">
              <w:rPr>
                <w:sz w:val="20"/>
                <w:szCs w:val="20"/>
                <w:lang w:val="pt-PT"/>
              </w:rPr>
              <w:t>19</w:t>
            </w:r>
          </w:p>
        </w:tc>
        <w:tc>
          <w:tcPr>
            <w:tcW w:w="2653" w:type="dxa"/>
          </w:tcPr>
          <w:p w14:paraId="0601D7DB" w14:textId="4FE18DC1" w:rsidR="00991075" w:rsidRPr="00503DDD" w:rsidRDefault="00F755F2" w:rsidP="00BA73C1">
            <w:pPr>
              <w:rPr>
                <w:rFonts w:ascii="Calibri" w:hAnsi="Calibri"/>
                <w:sz w:val="20"/>
                <w:szCs w:val="20"/>
                <w:lang w:val="pt-PT"/>
              </w:rPr>
            </w:pPr>
            <w:r w:rsidRPr="00503DDD">
              <w:rPr>
                <w:sz w:val="20"/>
                <w:szCs w:val="20"/>
                <w:lang w:val="pt-PT"/>
              </w:rPr>
              <w:t>Tubulação de oxigênio</w:t>
            </w:r>
          </w:p>
        </w:tc>
        <w:tc>
          <w:tcPr>
            <w:tcW w:w="450" w:type="dxa"/>
            <w:vAlign w:val="center"/>
          </w:tcPr>
          <w:p w14:paraId="0FC2A47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392BE35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63BC407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4802DFB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2E5B6127" w14:textId="77777777" w:rsidTr="00991075">
        <w:tc>
          <w:tcPr>
            <w:tcW w:w="419" w:type="dxa"/>
          </w:tcPr>
          <w:p w14:paraId="20C024D2" w14:textId="77777777" w:rsidR="00991075" w:rsidRPr="00503DDD" w:rsidRDefault="00991075" w:rsidP="00BA73C1">
            <w:pPr>
              <w:rPr>
                <w:sz w:val="20"/>
                <w:szCs w:val="20"/>
                <w:lang w:val="pt-PT"/>
              </w:rPr>
            </w:pPr>
            <w:r w:rsidRPr="00503DDD">
              <w:rPr>
                <w:sz w:val="20"/>
                <w:szCs w:val="20"/>
                <w:lang w:val="pt-PT"/>
              </w:rPr>
              <w:t>20</w:t>
            </w:r>
          </w:p>
        </w:tc>
        <w:tc>
          <w:tcPr>
            <w:tcW w:w="2653" w:type="dxa"/>
          </w:tcPr>
          <w:p w14:paraId="0651423E" w14:textId="5488D550" w:rsidR="00991075" w:rsidRPr="00503DDD" w:rsidRDefault="00F755F2" w:rsidP="00BA73C1">
            <w:pPr>
              <w:rPr>
                <w:rFonts w:ascii="Calibri" w:hAnsi="Calibri" w:cs="Arial"/>
                <w:sz w:val="20"/>
                <w:szCs w:val="20"/>
                <w:lang w:val="pt-PT"/>
              </w:rPr>
            </w:pPr>
            <w:r w:rsidRPr="00503DDD">
              <w:rPr>
                <w:sz w:val="20"/>
                <w:szCs w:val="20"/>
                <w:lang w:val="pt-PT"/>
              </w:rPr>
              <w:t>Cânulas nasais de oxigênio</w:t>
            </w:r>
          </w:p>
        </w:tc>
        <w:tc>
          <w:tcPr>
            <w:tcW w:w="450" w:type="dxa"/>
            <w:vAlign w:val="center"/>
          </w:tcPr>
          <w:p w14:paraId="7666EF9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6602F82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1AF6F14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0E92BCA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5FDD2F38" w14:textId="77777777" w:rsidTr="00991075">
        <w:tc>
          <w:tcPr>
            <w:tcW w:w="419" w:type="dxa"/>
          </w:tcPr>
          <w:p w14:paraId="02AAE7E5" w14:textId="77777777" w:rsidR="00991075" w:rsidRPr="00503DDD" w:rsidRDefault="00991075" w:rsidP="00BA73C1">
            <w:pPr>
              <w:rPr>
                <w:sz w:val="20"/>
                <w:szCs w:val="20"/>
                <w:lang w:val="pt-PT"/>
              </w:rPr>
            </w:pPr>
            <w:r w:rsidRPr="00503DDD">
              <w:rPr>
                <w:sz w:val="20"/>
                <w:szCs w:val="20"/>
                <w:lang w:val="pt-PT"/>
              </w:rPr>
              <w:lastRenderedPageBreak/>
              <w:t>21</w:t>
            </w:r>
          </w:p>
        </w:tc>
        <w:tc>
          <w:tcPr>
            <w:tcW w:w="2653" w:type="dxa"/>
          </w:tcPr>
          <w:p w14:paraId="718EDDAF" w14:textId="3522C4BE" w:rsidR="00991075" w:rsidRPr="00503DDD" w:rsidRDefault="00F755F2" w:rsidP="00BA73C1">
            <w:pPr>
              <w:rPr>
                <w:rFonts w:ascii="Calibri" w:hAnsi="Calibri" w:cs="Arial"/>
                <w:sz w:val="20"/>
                <w:szCs w:val="20"/>
                <w:lang w:val="pt-PT"/>
              </w:rPr>
            </w:pPr>
            <w:r w:rsidRPr="00503DDD">
              <w:rPr>
                <w:sz w:val="20"/>
                <w:szCs w:val="20"/>
                <w:lang w:val="pt-PT"/>
              </w:rPr>
              <w:t>Máscaras faciais de oxigênio de tamanhos pediátricos e adultos</w:t>
            </w:r>
          </w:p>
        </w:tc>
        <w:tc>
          <w:tcPr>
            <w:tcW w:w="450" w:type="dxa"/>
            <w:vAlign w:val="center"/>
          </w:tcPr>
          <w:p w14:paraId="10DB63D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B91CA7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3310A97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141441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26EB4FA" w14:textId="77777777" w:rsidTr="00991075">
        <w:tc>
          <w:tcPr>
            <w:tcW w:w="419" w:type="dxa"/>
          </w:tcPr>
          <w:p w14:paraId="43695887" w14:textId="77777777" w:rsidR="00991075" w:rsidRPr="00503DDD" w:rsidRDefault="00991075" w:rsidP="00BA73C1">
            <w:pPr>
              <w:rPr>
                <w:sz w:val="20"/>
                <w:szCs w:val="20"/>
                <w:lang w:val="pt-PT"/>
              </w:rPr>
            </w:pPr>
            <w:r w:rsidRPr="00503DDD">
              <w:rPr>
                <w:sz w:val="20"/>
                <w:szCs w:val="20"/>
                <w:lang w:val="pt-PT"/>
              </w:rPr>
              <w:t>22</w:t>
            </w:r>
          </w:p>
        </w:tc>
        <w:tc>
          <w:tcPr>
            <w:tcW w:w="2653" w:type="dxa"/>
          </w:tcPr>
          <w:p w14:paraId="3B75FD13" w14:textId="66134111" w:rsidR="00991075" w:rsidRPr="00503DDD" w:rsidRDefault="00F755F2" w:rsidP="00BA73C1">
            <w:pPr>
              <w:rPr>
                <w:rFonts w:ascii="Calibri" w:hAnsi="Calibri" w:cs="Arial"/>
                <w:sz w:val="20"/>
                <w:szCs w:val="20"/>
                <w:lang w:val="pt-PT"/>
              </w:rPr>
            </w:pPr>
            <w:r w:rsidRPr="00503DDD">
              <w:rPr>
                <w:sz w:val="20"/>
                <w:szCs w:val="20"/>
                <w:lang w:val="pt-PT"/>
              </w:rPr>
              <w:t>Máscaras faciais de oxigênio com sacos de reservatório de tamanhos pediátricos e adultos</w:t>
            </w:r>
          </w:p>
        </w:tc>
        <w:tc>
          <w:tcPr>
            <w:tcW w:w="450" w:type="dxa"/>
            <w:vAlign w:val="center"/>
          </w:tcPr>
          <w:p w14:paraId="387A871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F9C3D6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37EBF13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1923E5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6A2F49A" w14:textId="77777777" w:rsidTr="00991075">
        <w:tc>
          <w:tcPr>
            <w:tcW w:w="419" w:type="dxa"/>
          </w:tcPr>
          <w:p w14:paraId="3C2189CD" w14:textId="77777777" w:rsidR="00991075" w:rsidRPr="00503DDD" w:rsidRDefault="00991075" w:rsidP="00BA73C1">
            <w:pPr>
              <w:rPr>
                <w:sz w:val="20"/>
                <w:szCs w:val="20"/>
                <w:lang w:val="pt-PT"/>
              </w:rPr>
            </w:pPr>
            <w:r w:rsidRPr="00503DDD">
              <w:rPr>
                <w:sz w:val="20"/>
                <w:szCs w:val="20"/>
                <w:lang w:val="pt-PT"/>
              </w:rPr>
              <w:t>23</w:t>
            </w:r>
          </w:p>
        </w:tc>
        <w:tc>
          <w:tcPr>
            <w:tcW w:w="2653" w:type="dxa"/>
          </w:tcPr>
          <w:p w14:paraId="6DB0530A" w14:textId="4D952910" w:rsidR="00991075" w:rsidRPr="00503DDD" w:rsidRDefault="00F755F2" w:rsidP="00BA73C1">
            <w:pPr>
              <w:rPr>
                <w:rFonts w:ascii="Calibri" w:hAnsi="Calibri" w:cs="Arial"/>
                <w:sz w:val="20"/>
                <w:szCs w:val="20"/>
                <w:lang w:val="pt-PT"/>
              </w:rPr>
            </w:pPr>
            <w:r w:rsidRPr="00503DDD">
              <w:rPr>
                <w:sz w:val="20"/>
                <w:szCs w:val="20"/>
                <w:lang w:val="pt-PT"/>
              </w:rPr>
              <w:t xml:space="preserve">Máscaras para Máscara de Ventilação Manual (reanimador) – tamanhos neonatais, pediátricos e adultos </w:t>
            </w:r>
          </w:p>
        </w:tc>
        <w:tc>
          <w:tcPr>
            <w:tcW w:w="450" w:type="dxa"/>
            <w:vAlign w:val="center"/>
          </w:tcPr>
          <w:p w14:paraId="206E911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CC196F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39CA747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6E33CD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CD4702F" w14:textId="77777777" w:rsidTr="00991075">
        <w:tc>
          <w:tcPr>
            <w:tcW w:w="419" w:type="dxa"/>
          </w:tcPr>
          <w:p w14:paraId="648E9D9F" w14:textId="77777777" w:rsidR="00991075" w:rsidRPr="00503DDD" w:rsidRDefault="00991075" w:rsidP="00BA73C1">
            <w:pPr>
              <w:rPr>
                <w:sz w:val="20"/>
                <w:szCs w:val="20"/>
                <w:lang w:val="pt-PT"/>
              </w:rPr>
            </w:pPr>
            <w:r w:rsidRPr="00503DDD">
              <w:rPr>
                <w:sz w:val="20"/>
                <w:szCs w:val="20"/>
                <w:lang w:val="pt-PT"/>
              </w:rPr>
              <w:t>24</w:t>
            </w:r>
          </w:p>
        </w:tc>
        <w:tc>
          <w:tcPr>
            <w:tcW w:w="2653" w:type="dxa"/>
          </w:tcPr>
          <w:p w14:paraId="4E41C955" w14:textId="025780CB" w:rsidR="00991075" w:rsidRPr="00503DDD" w:rsidRDefault="00F755F2" w:rsidP="00BA73C1">
            <w:pPr>
              <w:rPr>
                <w:rFonts w:ascii="Calibri" w:hAnsi="Calibri" w:cs="Arial"/>
                <w:sz w:val="20"/>
                <w:szCs w:val="20"/>
                <w:lang w:val="pt-PT"/>
              </w:rPr>
            </w:pPr>
            <w:r w:rsidRPr="00503DDD">
              <w:rPr>
                <w:sz w:val="20"/>
                <w:szCs w:val="20"/>
                <w:lang w:val="pt-PT"/>
              </w:rPr>
              <w:t>Ligaduras de compressão</w:t>
            </w:r>
          </w:p>
        </w:tc>
        <w:tc>
          <w:tcPr>
            <w:tcW w:w="450" w:type="dxa"/>
            <w:vAlign w:val="center"/>
          </w:tcPr>
          <w:p w14:paraId="4CD5A34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3AE6067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5926F4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DC4AAA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2391CC23" w14:textId="77777777" w:rsidTr="00991075">
        <w:tc>
          <w:tcPr>
            <w:tcW w:w="419" w:type="dxa"/>
          </w:tcPr>
          <w:p w14:paraId="7CE0A3E5" w14:textId="77777777" w:rsidR="00991075" w:rsidRPr="00503DDD" w:rsidRDefault="00991075" w:rsidP="00BA73C1">
            <w:pPr>
              <w:rPr>
                <w:sz w:val="20"/>
                <w:szCs w:val="20"/>
                <w:lang w:val="pt-PT"/>
              </w:rPr>
            </w:pPr>
            <w:r w:rsidRPr="00503DDD">
              <w:rPr>
                <w:sz w:val="20"/>
                <w:szCs w:val="20"/>
                <w:lang w:val="pt-PT"/>
              </w:rPr>
              <w:t>25</w:t>
            </w:r>
          </w:p>
        </w:tc>
        <w:tc>
          <w:tcPr>
            <w:tcW w:w="2653" w:type="dxa"/>
          </w:tcPr>
          <w:p w14:paraId="50FC8CE4" w14:textId="381112F2" w:rsidR="00991075" w:rsidRPr="00503DDD" w:rsidRDefault="00F755F2" w:rsidP="00BA73C1">
            <w:pPr>
              <w:rPr>
                <w:rFonts w:ascii="Calibri" w:hAnsi="Calibri"/>
                <w:sz w:val="20"/>
                <w:szCs w:val="20"/>
                <w:lang w:val="pt-PT"/>
              </w:rPr>
            </w:pPr>
            <w:r w:rsidRPr="00503DDD">
              <w:rPr>
                <w:sz w:val="20"/>
                <w:szCs w:val="20"/>
                <w:lang w:val="pt-PT"/>
              </w:rPr>
              <w:t>Adesivos ou fita.</w:t>
            </w:r>
          </w:p>
        </w:tc>
        <w:tc>
          <w:tcPr>
            <w:tcW w:w="450" w:type="dxa"/>
            <w:vAlign w:val="center"/>
          </w:tcPr>
          <w:p w14:paraId="03B5D4A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71ACE67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111303A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217F169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12E601B" w14:textId="77777777" w:rsidTr="00991075">
        <w:tc>
          <w:tcPr>
            <w:tcW w:w="419" w:type="dxa"/>
          </w:tcPr>
          <w:p w14:paraId="2B51202D" w14:textId="77777777" w:rsidR="00991075" w:rsidRPr="00503DDD" w:rsidRDefault="00991075" w:rsidP="00BA73C1">
            <w:pPr>
              <w:rPr>
                <w:sz w:val="20"/>
                <w:szCs w:val="20"/>
                <w:lang w:val="pt-PT"/>
              </w:rPr>
            </w:pPr>
            <w:r w:rsidRPr="00503DDD">
              <w:rPr>
                <w:sz w:val="20"/>
                <w:szCs w:val="20"/>
                <w:lang w:val="pt-PT"/>
              </w:rPr>
              <w:t>26</w:t>
            </w:r>
          </w:p>
        </w:tc>
        <w:tc>
          <w:tcPr>
            <w:tcW w:w="2653" w:type="dxa"/>
          </w:tcPr>
          <w:p w14:paraId="624C206F" w14:textId="0AD2C766" w:rsidR="00991075" w:rsidRPr="00503DDD" w:rsidRDefault="00991075" w:rsidP="00F755F2">
            <w:pPr>
              <w:rPr>
                <w:rFonts w:ascii="Calibri" w:hAnsi="Calibri"/>
                <w:sz w:val="20"/>
                <w:szCs w:val="20"/>
                <w:lang w:val="pt-PT"/>
              </w:rPr>
            </w:pPr>
            <w:r w:rsidRPr="00503DDD">
              <w:rPr>
                <w:sz w:val="20"/>
                <w:szCs w:val="20"/>
                <w:lang w:val="pt-PT"/>
              </w:rPr>
              <w:t xml:space="preserve">Gaze  </w:t>
            </w:r>
          </w:p>
        </w:tc>
        <w:tc>
          <w:tcPr>
            <w:tcW w:w="450" w:type="dxa"/>
            <w:vAlign w:val="center"/>
          </w:tcPr>
          <w:p w14:paraId="1D85241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17C6FB3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47A0844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3FECDE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3134F35" w14:textId="77777777" w:rsidTr="00991075">
        <w:tc>
          <w:tcPr>
            <w:tcW w:w="419" w:type="dxa"/>
          </w:tcPr>
          <w:p w14:paraId="3B29940C" w14:textId="77777777" w:rsidR="00991075" w:rsidRPr="00503DDD" w:rsidRDefault="00991075" w:rsidP="00BA73C1">
            <w:pPr>
              <w:rPr>
                <w:sz w:val="20"/>
                <w:szCs w:val="20"/>
                <w:lang w:val="pt-PT"/>
              </w:rPr>
            </w:pPr>
            <w:r w:rsidRPr="00503DDD">
              <w:rPr>
                <w:sz w:val="20"/>
                <w:szCs w:val="20"/>
                <w:lang w:val="pt-PT"/>
              </w:rPr>
              <w:t>27</w:t>
            </w:r>
          </w:p>
        </w:tc>
        <w:tc>
          <w:tcPr>
            <w:tcW w:w="2653" w:type="dxa"/>
          </w:tcPr>
          <w:p w14:paraId="45215897" w14:textId="0FB62ED0" w:rsidR="00991075" w:rsidRPr="00503DDD" w:rsidRDefault="00F755F2" w:rsidP="00BA73C1">
            <w:pPr>
              <w:rPr>
                <w:rFonts w:ascii="Calibri" w:hAnsi="Calibri"/>
                <w:sz w:val="20"/>
                <w:szCs w:val="20"/>
                <w:lang w:val="pt-PT"/>
              </w:rPr>
            </w:pPr>
            <w:r w:rsidRPr="00503DDD">
              <w:rPr>
                <w:sz w:val="20"/>
                <w:szCs w:val="20"/>
                <w:lang w:val="pt-PT"/>
              </w:rPr>
              <w:t>Cânulas intravenosas de tamanhos pediátricos e adultos</w:t>
            </w:r>
          </w:p>
        </w:tc>
        <w:tc>
          <w:tcPr>
            <w:tcW w:w="450" w:type="dxa"/>
            <w:vAlign w:val="center"/>
          </w:tcPr>
          <w:p w14:paraId="2B50769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8E2619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FC786F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490D3A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C3EC164" w14:textId="77777777" w:rsidTr="00991075">
        <w:tc>
          <w:tcPr>
            <w:tcW w:w="419" w:type="dxa"/>
          </w:tcPr>
          <w:p w14:paraId="66D272ED" w14:textId="77777777" w:rsidR="00991075" w:rsidRPr="00503DDD" w:rsidRDefault="00991075" w:rsidP="00BA73C1">
            <w:pPr>
              <w:rPr>
                <w:sz w:val="20"/>
                <w:szCs w:val="20"/>
                <w:lang w:val="pt-PT"/>
              </w:rPr>
            </w:pPr>
            <w:r w:rsidRPr="00503DDD">
              <w:rPr>
                <w:sz w:val="20"/>
                <w:szCs w:val="20"/>
                <w:lang w:val="pt-PT"/>
              </w:rPr>
              <w:t>28</w:t>
            </w:r>
          </w:p>
        </w:tc>
        <w:tc>
          <w:tcPr>
            <w:tcW w:w="2653" w:type="dxa"/>
          </w:tcPr>
          <w:p w14:paraId="328FE3A9" w14:textId="4A01B7DC" w:rsidR="00991075" w:rsidRPr="00503DDD" w:rsidRDefault="00F755F2" w:rsidP="00BA73C1">
            <w:pPr>
              <w:rPr>
                <w:rFonts w:ascii="Calibri" w:hAnsi="Calibri"/>
                <w:sz w:val="20"/>
                <w:szCs w:val="20"/>
                <w:lang w:val="pt-PT"/>
              </w:rPr>
            </w:pPr>
            <w:r w:rsidRPr="00503DDD">
              <w:rPr>
                <w:sz w:val="20"/>
                <w:szCs w:val="20"/>
                <w:lang w:val="pt-PT"/>
              </w:rPr>
              <w:t>Conjuntos para administração intravenosa</w:t>
            </w:r>
          </w:p>
        </w:tc>
        <w:tc>
          <w:tcPr>
            <w:tcW w:w="450" w:type="dxa"/>
            <w:vAlign w:val="center"/>
          </w:tcPr>
          <w:p w14:paraId="551DA40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6D29C3D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764B8E4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4B9F605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24990897" w14:textId="77777777" w:rsidTr="00991075">
        <w:tc>
          <w:tcPr>
            <w:tcW w:w="419" w:type="dxa"/>
          </w:tcPr>
          <w:p w14:paraId="4E8DFB7C" w14:textId="77777777" w:rsidR="00991075" w:rsidRPr="00503DDD" w:rsidRDefault="00991075" w:rsidP="00BA73C1">
            <w:pPr>
              <w:rPr>
                <w:sz w:val="20"/>
                <w:szCs w:val="20"/>
                <w:lang w:val="pt-PT"/>
              </w:rPr>
            </w:pPr>
            <w:r w:rsidRPr="00503DDD">
              <w:rPr>
                <w:sz w:val="20"/>
                <w:szCs w:val="20"/>
                <w:lang w:val="pt-PT"/>
              </w:rPr>
              <w:t>29</w:t>
            </w:r>
          </w:p>
        </w:tc>
        <w:tc>
          <w:tcPr>
            <w:tcW w:w="2653" w:type="dxa"/>
          </w:tcPr>
          <w:p w14:paraId="37F59BF0" w14:textId="28EC45B7" w:rsidR="00991075" w:rsidRPr="00503DDD" w:rsidRDefault="00F755F2" w:rsidP="00BA73C1">
            <w:pPr>
              <w:rPr>
                <w:rFonts w:ascii="Calibri" w:hAnsi="Calibri"/>
                <w:sz w:val="20"/>
                <w:szCs w:val="20"/>
                <w:lang w:val="pt-PT"/>
              </w:rPr>
            </w:pPr>
            <w:r w:rsidRPr="00503DDD">
              <w:rPr>
                <w:sz w:val="20"/>
                <w:szCs w:val="20"/>
                <w:lang w:val="pt-PT"/>
              </w:rPr>
              <w:t>Desinfetante de pele para canulação</w:t>
            </w:r>
          </w:p>
        </w:tc>
        <w:tc>
          <w:tcPr>
            <w:tcW w:w="450" w:type="dxa"/>
            <w:vAlign w:val="center"/>
          </w:tcPr>
          <w:p w14:paraId="646C227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37459F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41AB83C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6BEAAA6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4EEC24C7" w14:textId="77777777" w:rsidTr="00991075">
        <w:tc>
          <w:tcPr>
            <w:tcW w:w="419" w:type="dxa"/>
          </w:tcPr>
          <w:p w14:paraId="1DEB5F66" w14:textId="77777777" w:rsidR="00991075" w:rsidRPr="00503DDD" w:rsidRDefault="00991075" w:rsidP="00BA73C1">
            <w:pPr>
              <w:rPr>
                <w:sz w:val="20"/>
                <w:szCs w:val="20"/>
                <w:lang w:val="pt-PT"/>
              </w:rPr>
            </w:pPr>
            <w:r w:rsidRPr="00503DDD">
              <w:rPr>
                <w:sz w:val="20"/>
                <w:szCs w:val="20"/>
                <w:lang w:val="pt-PT"/>
              </w:rPr>
              <w:t>30</w:t>
            </w:r>
          </w:p>
        </w:tc>
        <w:tc>
          <w:tcPr>
            <w:tcW w:w="2653" w:type="dxa"/>
          </w:tcPr>
          <w:p w14:paraId="69B79E06" w14:textId="44A9B1CD" w:rsidR="00991075" w:rsidRPr="00503DDD" w:rsidRDefault="00F755F2" w:rsidP="00BA73C1">
            <w:pPr>
              <w:rPr>
                <w:rFonts w:ascii="Calibri" w:hAnsi="Calibri"/>
                <w:sz w:val="20"/>
                <w:szCs w:val="20"/>
                <w:lang w:val="pt-PT"/>
              </w:rPr>
            </w:pPr>
            <w:r w:rsidRPr="00503DDD">
              <w:rPr>
                <w:sz w:val="20"/>
                <w:szCs w:val="20"/>
                <w:lang w:val="pt-PT"/>
              </w:rPr>
              <w:t>Seringas</w:t>
            </w:r>
          </w:p>
        </w:tc>
        <w:tc>
          <w:tcPr>
            <w:tcW w:w="450" w:type="dxa"/>
            <w:vAlign w:val="center"/>
          </w:tcPr>
          <w:p w14:paraId="4436417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7079702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7DD07BC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42298BF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37275BC" w14:textId="77777777" w:rsidTr="00991075">
        <w:tc>
          <w:tcPr>
            <w:tcW w:w="419" w:type="dxa"/>
          </w:tcPr>
          <w:p w14:paraId="544BC527" w14:textId="77777777" w:rsidR="00991075" w:rsidRPr="00503DDD" w:rsidRDefault="00991075" w:rsidP="00BA73C1">
            <w:pPr>
              <w:rPr>
                <w:sz w:val="20"/>
                <w:szCs w:val="20"/>
                <w:lang w:val="pt-PT"/>
              </w:rPr>
            </w:pPr>
            <w:r w:rsidRPr="00503DDD">
              <w:rPr>
                <w:sz w:val="20"/>
                <w:szCs w:val="20"/>
                <w:lang w:val="pt-PT"/>
              </w:rPr>
              <w:t>31</w:t>
            </w:r>
          </w:p>
        </w:tc>
        <w:tc>
          <w:tcPr>
            <w:tcW w:w="2653" w:type="dxa"/>
          </w:tcPr>
          <w:p w14:paraId="79D7415B" w14:textId="3090F6EB" w:rsidR="00991075" w:rsidRPr="00503DDD" w:rsidRDefault="00D05ED3" w:rsidP="00966077">
            <w:pPr>
              <w:rPr>
                <w:rFonts w:ascii="Calibri" w:hAnsi="Calibri"/>
                <w:sz w:val="20"/>
                <w:szCs w:val="20"/>
                <w:lang w:val="pt-PT"/>
              </w:rPr>
            </w:pPr>
            <w:r w:rsidRPr="00503DDD">
              <w:rPr>
                <w:sz w:val="20"/>
                <w:szCs w:val="20"/>
                <w:lang w:val="pt-PT"/>
              </w:rPr>
              <w:t>Nutri</w:t>
            </w:r>
            <w:r w:rsidR="00966077" w:rsidRPr="00503DDD">
              <w:rPr>
                <w:sz w:val="20"/>
                <w:szCs w:val="20"/>
                <w:lang w:val="pt-PT"/>
              </w:rPr>
              <w:t>ção</w:t>
            </w:r>
            <w:r w:rsidR="00991075" w:rsidRPr="00503DDD">
              <w:rPr>
                <w:sz w:val="20"/>
                <w:szCs w:val="20"/>
                <w:lang w:val="pt-PT"/>
              </w:rPr>
              <w:t xml:space="preserve"> </w:t>
            </w:r>
          </w:p>
        </w:tc>
        <w:tc>
          <w:tcPr>
            <w:tcW w:w="450" w:type="dxa"/>
            <w:vAlign w:val="center"/>
          </w:tcPr>
          <w:p w14:paraId="51F3383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7AC189D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6DD2362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4754F5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D27A19B" w14:textId="77777777" w:rsidTr="00991075">
        <w:tc>
          <w:tcPr>
            <w:tcW w:w="419" w:type="dxa"/>
          </w:tcPr>
          <w:p w14:paraId="291B63B2" w14:textId="77777777" w:rsidR="00991075" w:rsidRPr="00503DDD" w:rsidRDefault="00991075" w:rsidP="00BA73C1">
            <w:pPr>
              <w:rPr>
                <w:sz w:val="20"/>
                <w:szCs w:val="20"/>
                <w:lang w:val="pt-PT"/>
              </w:rPr>
            </w:pPr>
            <w:r w:rsidRPr="00503DDD">
              <w:rPr>
                <w:sz w:val="20"/>
                <w:szCs w:val="20"/>
                <w:lang w:val="pt-PT"/>
              </w:rPr>
              <w:t>32</w:t>
            </w:r>
          </w:p>
        </w:tc>
        <w:tc>
          <w:tcPr>
            <w:tcW w:w="2653" w:type="dxa"/>
          </w:tcPr>
          <w:p w14:paraId="1ACC788F" w14:textId="215E2F40" w:rsidR="00991075" w:rsidRPr="00503DDD" w:rsidRDefault="00966077" w:rsidP="00BA73C1">
            <w:pPr>
              <w:rPr>
                <w:rFonts w:ascii="Calibri" w:hAnsi="Calibri"/>
                <w:sz w:val="20"/>
                <w:szCs w:val="20"/>
                <w:lang w:val="pt-PT"/>
              </w:rPr>
            </w:pPr>
            <w:r w:rsidRPr="00503DDD">
              <w:rPr>
                <w:sz w:val="20"/>
                <w:szCs w:val="20"/>
                <w:lang w:val="pt-PT"/>
              </w:rPr>
              <w:t>Sondas nasogástricas</w:t>
            </w:r>
          </w:p>
        </w:tc>
        <w:tc>
          <w:tcPr>
            <w:tcW w:w="450" w:type="dxa"/>
            <w:vAlign w:val="center"/>
          </w:tcPr>
          <w:p w14:paraId="3139D81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1323076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41DEC9B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AEE25A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3C611DF" w14:textId="77777777" w:rsidTr="00991075">
        <w:tc>
          <w:tcPr>
            <w:tcW w:w="419" w:type="dxa"/>
          </w:tcPr>
          <w:p w14:paraId="346F8FA6" w14:textId="77777777" w:rsidR="00991075" w:rsidRPr="00503DDD" w:rsidRDefault="00991075" w:rsidP="00BA73C1">
            <w:pPr>
              <w:rPr>
                <w:sz w:val="20"/>
                <w:szCs w:val="20"/>
                <w:lang w:val="pt-PT"/>
              </w:rPr>
            </w:pPr>
            <w:r w:rsidRPr="00503DDD">
              <w:rPr>
                <w:sz w:val="20"/>
                <w:szCs w:val="20"/>
                <w:lang w:val="pt-PT"/>
              </w:rPr>
              <w:t>33</w:t>
            </w:r>
          </w:p>
        </w:tc>
        <w:tc>
          <w:tcPr>
            <w:tcW w:w="2653" w:type="dxa"/>
          </w:tcPr>
          <w:p w14:paraId="36E6B310" w14:textId="61C70432" w:rsidR="00991075" w:rsidRPr="00503DDD" w:rsidRDefault="00966077" w:rsidP="00BA73C1">
            <w:pPr>
              <w:rPr>
                <w:rFonts w:ascii="Calibri" w:hAnsi="Calibri"/>
                <w:sz w:val="20"/>
                <w:szCs w:val="20"/>
                <w:lang w:val="pt-PT"/>
              </w:rPr>
            </w:pPr>
            <w:r w:rsidRPr="00503DDD">
              <w:rPr>
                <w:sz w:val="20"/>
                <w:szCs w:val="20"/>
                <w:lang w:val="pt-PT"/>
              </w:rPr>
              <w:t>Lubrificante para inserção de sondas nasogástricas</w:t>
            </w:r>
          </w:p>
        </w:tc>
        <w:tc>
          <w:tcPr>
            <w:tcW w:w="450" w:type="dxa"/>
            <w:vAlign w:val="center"/>
          </w:tcPr>
          <w:p w14:paraId="4B704BE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E1C7D4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15FF455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7D14030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41517ADA" w14:textId="77777777" w:rsidTr="00991075">
        <w:tc>
          <w:tcPr>
            <w:tcW w:w="419" w:type="dxa"/>
          </w:tcPr>
          <w:p w14:paraId="60A84D22" w14:textId="77777777" w:rsidR="00991075" w:rsidRPr="00503DDD" w:rsidRDefault="00991075" w:rsidP="00BA73C1">
            <w:pPr>
              <w:rPr>
                <w:sz w:val="20"/>
                <w:szCs w:val="20"/>
                <w:lang w:val="pt-PT"/>
              </w:rPr>
            </w:pPr>
            <w:r w:rsidRPr="00503DDD">
              <w:rPr>
                <w:sz w:val="20"/>
                <w:szCs w:val="20"/>
                <w:lang w:val="pt-PT"/>
              </w:rPr>
              <w:t>34</w:t>
            </w:r>
          </w:p>
        </w:tc>
        <w:tc>
          <w:tcPr>
            <w:tcW w:w="2653" w:type="dxa"/>
          </w:tcPr>
          <w:p w14:paraId="33A4093D" w14:textId="5224EF32" w:rsidR="00991075" w:rsidRPr="00503DDD" w:rsidRDefault="00966077" w:rsidP="00BA73C1">
            <w:pPr>
              <w:rPr>
                <w:rFonts w:ascii="Calibri" w:hAnsi="Calibri"/>
                <w:sz w:val="20"/>
                <w:szCs w:val="20"/>
                <w:lang w:val="pt-PT"/>
              </w:rPr>
            </w:pPr>
            <w:r w:rsidRPr="00503DDD">
              <w:rPr>
                <w:sz w:val="20"/>
                <w:szCs w:val="20"/>
                <w:lang w:val="pt-PT"/>
              </w:rPr>
              <w:t>Agulhas intramusculares</w:t>
            </w:r>
          </w:p>
        </w:tc>
        <w:tc>
          <w:tcPr>
            <w:tcW w:w="450" w:type="dxa"/>
            <w:vAlign w:val="center"/>
          </w:tcPr>
          <w:p w14:paraId="3703349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1106418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380BBCD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55963A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3305CCD" w14:textId="77777777" w:rsidTr="00991075">
        <w:tc>
          <w:tcPr>
            <w:tcW w:w="419" w:type="dxa"/>
          </w:tcPr>
          <w:p w14:paraId="6DE2CDF7" w14:textId="77777777" w:rsidR="00991075" w:rsidRPr="00503DDD" w:rsidRDefault="00991075" w:rsidP="00BA73C1">
            <w:pPr>
              <w:rPr>
                <w:sz w:val="20"/>
                <w:szCs w:val="20"/>
                <w:lang w:val="pt-PT"/>
              </w:rPr>
            </w:pPr>
            <w:r w:rsidRPr="00503DDD">
              <w:rPr>
                <w:sz w:val="20"/>
                <w:szCs w:val="20"/>
                <w:lang w:val="pt-PT"/>
              </w:rPr>
              <w:t>35</w:t>
            </w:r>
          </w:p>
        </w:tc>
        <w:tc>
          <w:tcPr>
            <w:tcW w:w="2653" w:type="dxa"/>
          </w:tcPr>
          <w:p w14:paraId="31047597" w14:textId="286B710D" w:rsidR="00991075" w:rsidRPr="00503DDD" w:rsidRDefault="00966077" w:rsidP="00BA73C1">
            <w:pPr>
              <w:rPr>
                <w:rFonts w:ascii="Calibri" w:hAnsi="Calibri"/>
                <w:sz w:val="20"/>
                <w:szCs w:val="20"/>
                <w:lang w:val="pt-PT"/>
              </w:rPr>
            </w:pPr>
            <w:r w:rsidRPr="00503DDD">
              <w:rPr>
                <w:sz w:val="20"/>
                <w:szCs w:val="20"/>
                <w:lang w:val="pt-PT"/>
              </w:rPr>
              <w:t>Cânulas intraósseas de diferentes tamanhos</w:t>
            </w:r>
          </w:p>
        </w:tc>
        <w:tc>
          <w:tcPr>
            <w:tcW w:w="450" w:type="dxa"/>
            <w:vAlign w:val="center"/>
          </w:tcPr>
          <w:p w14:paraId="131FFB3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4CF66E1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4EB1A4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6A5C54D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39FE22C" w14:textId="77777777" w:rsidTr="00991075">
        <w:tc>
          <w:tcPr>
            <w:tcW w:w="419" w:type="dxa"/>
          </w:tcPr>
          <w:p w14:paraId="21651F5B" w14:textId="77777777" w:rsidR="00991075" w:rsidRPr="00503DDD" w:rsidRDefault="00991075" w:rsidP="00BA73C1">
            <w:pPr>
              <w:rPr>
                <w:sz w:val="20"/>
                <w:szCs w:val="20"/>
                <w:lang w:val="pt-PT"/>
              </w:rPr>
            </w:pPr>
            <w:r w:rsidRPr="00503DDD">
              <w:rPr>
                <w:sz w:val="20"/>
                <w:szCs w:val="20"/>
                <w:lang w:val="pt-PT"/>
              </w:rPr>
              <w:t>36</w:t>
            </w:r>
          </w:p>
        </w:tc>
        <w:tc>
          <w:tcPr>
            <w:tcW w:w="2653" w:type="dxa"/>
          </w:tcPr>
          <w:p w14:paraId="3F70BBB4" w14:textId="1F550291" w:rsidR="00991075" w:rsidRPr="00503DDD" w:rsidRDefault="00966077" w:rsidP="00BA73C1">
            <w:pPr>
              <w:rPr>
                <w:rFonts w:ascii="Calibri" w:hAnsi="Calibri"/>
                <w:sz w:val="20"/>
                <w:szCs w:val="20"/>
                <w:lang w:val="pt-PT"/>
              </w:rPr>
            </w:pPr>
            <w:r w:rsidRPr="00503DDD">
              <w:rPr>
                <w:sz w:val="20"/>
                <w:szCs w:val="20"/>
                <w:lang w:val="pt-PT"/>
              </w:rPr>
              <w:t>Cobertores</w:t>
            </w:r>
          </w:p>
        </w:tc>
        <w:tc>
          <w:tcPr>
            <w:tcW w:w="450" w:type="dxa"/>
            <w:vAlign w:val="center"/>
          </w:tcPr>
          <w:p w14:paraId="62DDB37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6E3ADC9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632D1FB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552766C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B53C35F" w14:textId="77777777" w:rsidTr="00991075">
        <w:tc>
          <w:tcPr>
            <w:tcW w:w="419" w:type="dxa"/>
          </w:tcPr>
          <w:p w14:paraId="07B49D10" w14:textId="77777777" w:rsidR="00991075" w:rsidRPr="00503DDD" w:rsidRDefault="00991075" w:rsidP="00BA73C1">
            <w:pPr>
              <w:rPr>
                <w:sz w:val="20"/>
                <w:szCs w:val="20"/>
                <w:lang w:val="pt-PT"/>
              </w:rPr>
            </w:pPr>
            <w:r w:rsidRPr="00503DDD">
              <w:rPr>
                <w:sz w:val="20"/>
                <w:szCs w:val="20"/>
                <w:lang w:val="pt-PT"/>
              </w:rPr>
              <w:t>37</w:t>
            </w:r>
          </w:p>
        </w:tc>
        <w:tc>
          <w:tcPr>
            <w:tcW w:w="2653" w:type="dxa"/>
          </w:tcPr>
          <w:p w14:paraId="36FA1195" w14:textId="0A624822" w:rsidR="00991075" w:rsidRPr="00503DDD" w:rsidRDefault="00966077" w:rsidP="00BA73C1">
            <w:pPr>
              <w:rPr>
                <w:rFonts w:ascii="Calibri" w:hAnsi="Calibri"/>
                <w:sz w:val="20"/>
                <w:szCs w:val="20"/>
                <w:lang w:val="pt-PT"/>
              </w:rPr>
            </w:pPr>
            <w:r w:rsidRPr="00503DDD">
              <w:rPr>
                <w:sz w:val="20"/>
                <w:szCs w:val="20"/>
                <w:lang w:val="pt-PT"/>
              </w:rPr>
              <w:t xml:space="preserve">Máscaras faciais para prevenção e controle de </w:t>
            </w:r>
            <w:r w:rsidR="00030083" w:rsidRPr="00503DDD">
              <w:rPr>
                <w:sz w:val="20"/>
                <w:szCs w:val="20"/>
                <w:lang w:val="pt-PT"/>
              </w:rPr>
              <w:t>infe</w:t>
            </w:r>
            <w:r w:rsidRPr="00503DDD">
              <w:rPr>
                <w:sz w:val="20"/>
                <w:szCs w:val="20"/>
                <w:lang w:val="pt-PT"/>
              </w:rPr>
              <w:t>ções</w:t>
            </w:r>
          </w:p>
        </w:tc>
        <w:tc>
          <w:tcPr>
            <w:tcW w:w="450" w:type="dxa"/>
            <w:vAlign w:val="center"/>
          </w:tcPr>
          <w:p w14:paraId="32813F6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2369DD5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F5DD9D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3E7A77D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2F98253" w14:textId="77777777" w:rsidTr="00991075">
        <w:tc>
          <w:tcPr>
            <w:tcW w:w="419" w:type="dxa"/>
          </w:tcPr>
          <w:p w14:paraId="577B1F07" w14:textId="77777777" w:rsidR="00991075" w:rsidRPr="00503DDD" w:rsidRDefault="00991075" w:rsidP="00BA73C1">
            <w:pPr>
              <w:rPr>
                <w:sz w:val="20"/>
                <w:szCs w:val="20"/>
                <w:lang w:val="pt-PT"/>
              </w:rPr>
            </w:pPr>
            <w:r w:rsidRPr="00503DDD">
              <w:rPr>
                <w:sz w:val="20"/>
                <w:szCs w:val="20"/>
                <w:lang w:val="pt-PT"/>
              </w:rPr>
              <w:t>38</w:t>
            </w:r>
          </w:p>
        </w:tc>
        <w:tc>
          <w:tcPr>
            <w:tcW w:w="2653" w:type="dxa"/>
          </w:tcPr>
          <w:p w14:paraId="296231C7" w14:textId="52EE77CB" w:rsidR="00991075" w:rsidRPr="00503DDD" w:rsidRDefault="00966077" w:rsidP="00BA73C1">
            <w:pPr>
              <w:rPr>
                <w:rFonts w:ascii="Calibri" w:hAnsi="Calibri"/>
                <w:sz w:val="20"/>
                <w:szCs w:val="20"/>
                <w:lang w:val="pt-PT"/>
              </w:rPr>
            </w:pPr>
            <w:r w:rsidRPr="00503DDD">
              <w:rPr>
                <w:sz w:val="20"/>
                <w:szCs w:val="20"/>
                <w:lang w:val="pt-PT"/>
              </w:rPr>
              <w:t>Aventais e batas</w:t>
            </w:r>
          </w:p>
        </w:tc>
        <w:tc>
          <w:tcPr>
            <w:tcW w:w="450" w:type="dxa"/>
            <w:vAlign w:val="center"/>
          </w:tcPr>
          <w:p w14:paraId="371C57C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5560B89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7A95B13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5BBCBF0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05E53D2" w14:textId="77777777" w:rsidTr="00991075">
        <w:tc>
          <w:tcPr>
            <w:tcW w:w="419" w:type="dxa"/>
          </w:tcPr>
          <w:p w14:paraId="6909A3FC" w14:textId="77777777" w:rsidR="00991075" w:rsidRPr="00503DDD" w:rsidRDefault="00991075" w:rsidP="00BA73C1">
            <w:pPr>
              <w:rPr>
                <w:sz w:val="20"/>
                <w:szCs w:val="20"/>
                <w:lang w:val="pt-PT"/>
              </w:rPr>
            </w:pPr>
            <w:r w:rsidRPr="00503DDD">
              <w:rPr>
                <w:sz w:val="20"/>
                <w:szCs w:val="20"/>
                <w:lang w:val="pt-PT"/>
              </w:rPr>
              <w:t>39</w:t>
            </w:r>
          </w:p>
        </w:tc>
        <w:tc>
          <w:tcPr>
            <w:tcW w:w="2653" w:type="dxa"/>
          </w:tcPr>
          <w:p w14:paraId="31E4E1E0" w14:textId="322CF5DD" w:rsidR="00991075" w:rsidRPr="00503DDD" w:rsidRDefault="00966077" w:rsidP="00BA73C1">
            <w:pPr>
              <w:rPr>
                <w:rFonts w:ascii="Calibri" w:hAnsi="Calibri"/>
                <w:sz w:val="20"/>
                <w:szCs w:val="20"/>
                <w:lang w:val="pt-PT"/>
              </w:rPr>
            </w:pPr>
            <w:r w:rsidRPr="00503DDD">
              <w:rPr>
                <w:sz w:val="20"/>
                <w:szCs w:val="20"/>
                <w:lang w:val="pt-PT"/>
              </w:rPr>
              <w:t>Fichas/anotações para documentação.</w:t>
            </w:r>
          </w:p>
        </w:tc>
        <w:tc>
          <w:tcPr>
            <w:tcW w:w="450" w:type="dxa"/>
            <w:vAlign w:val="center"/>
          </w:tcPr>
          <w:p w14:paraId="34BA145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61ABD9E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18D41E0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1C90F6F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45F6213" w14:textId="77777777" w:rsidTr="00991075">
        <w:tc>
          <w:tcPr>
            <w:tcW w:w="419" w:type="dxa"/>
          </w:tcPr>
          <w:p w14:paraId="3DC251B7" w14:textId="77777777" w:rsidR="00991075" w:rsidRPr="00503DDD" w:rsidRDefault="00991075" w:rsidP="00BA73C1">
            <w:pPr>
              <w:rPr>
                <w:sz w:val="20"/>
                <w:szCs w:val="20"/>
                <w:lang w:val="pt-PT"/>
              </w:rPr>
            </w:pPr>
            <w:r w:rsidRPr="00503DDD">
              <w:rPr>
                <w:sz w:val="20"/>
                <w:szCs w:val="20"/>
                <w:lang w:val="pt-PT"/>
              </w:rPr>
              <w:t>40</w:t>
            </w:r>
          </w:p>
        </w:tc>
        <w:tc>
          <w:tcPr>
            <w:tcW w:w="2653" w:type="dxa"/>
          </w:tcPr>
          <w:p w14:paraId="62C5BCAF" w14:textId="46AE75AF" w:rsidR="00991075" w:rsidRPr="00503DDD" w:rsidRDefault="00966077" w:rsidP="00BA73C1">
            <w:pPr>
              <w:rPr>
                <w:rFonts w:ascii="Calibri" w:hAnsi="Calibri"/>
                <w:sz w:val="20"/>
                <w:szCs w:val="20"/>
                <w:lang w:val="pt-PT"/>
              </w:rPr>
            </w:pPr>
            <w:r w:rsidRPr="00503DDD">
              <w:rPr>
                <w:sz w:val="20"/>
                <w:szCs w:val="20"/>
                <w:lang w:val="pt-PT"/>
              </w:rPr>
              <w:t>Canetas</w:t>
            </w:r>
          </w:p>
        </w:tc>
        <w:tc>
          <w:tcPr>
            <w:tcW w:w="450" w:type="dxa"/>
            <w:vAlign w:val="center"/>
          </w:tcPr>
          <w:p w14:paraId="56E480A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24" w:type="dxa"/>
            <w:vAlign w:val="center"/>
          </w:tcPr>
          <w:p w14:paraId="17297DC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16" w:type="dxa"/>
            <w:tcMar>
              <w:top w:w="57" w:type="dxa"/>
              <w:left w:w="28" w:type="dxa"/>
              <w:bottom w:w="57" w:type="dxa"/>
              <w:right w:w="28" w:type="dxa"/>
            </w:tcMar>
            <w:vAlign w:val="center"/>
          </w:tcPr>
          <w:p w14:paraId="2DCA608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39" w:type="dxa"/>
            <w:tcMar>
              <w:top w:w="57" w:type="dxa"/>
              <w:left w:w="28" w:type="dxa"/>
              <w:bottom w:w="57" w:type="dxa"/>
              <w:right w:w="28" w:type="dxa"/>
            </w:tcMar>
            <w:vAlign w:val="center"/>
          </w:tcPr>
          <w:p w14:paraId="47E702B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5A422C99" w14:textId="77777777" w:rsidR="00991075" w:rsidRPr="00503DDD" w:rsidRDefault="00991075" w:rsidP="00991075">
      <w:pPr>
        <w:rPr>
          <w:rFonts w:ascii="Calibri" w:hAnsi="Calibri" w:cs="Calibri"/>
          <w:b/>
          <w:bCs/>
          <w:color w:val="000000"/>
          <w:sz w:val="28"/>
          <w:szCs w:val="28"/>
          <w:lang w:val="pt-PT"/>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66077" w:rsidRPr="00503DDD" w14:paraId="3ACA52FB" w14:textId="77777777" w:rsidTr="00966077">
        <w:trPr>
          <w:cantSplit/>
          <w:trHeight w:val="1277"/>
        </w:trPr>
        <w:tc>
          <w:tcPr>
            <w:tcW w:w="419" w:type="dxa"/>
            <w:textDirection w:val="btLr"/>
          </w:tcPr>
          <w:p w14:paraId="37B5BE2D" w14:textId="77777777" w:rsidR="00966077" w:rsidRPr="00503DDD" w:rsidRDefault="00966077" w:rsidP="00966077">
            <w:pPr>
              <w:ind w:left="113" w:right="113"/>
              <w:jc w:val="center"/>
              <w:rPr>
                <w:rFonts w:ascii="Calibri" w:hAnsi="Calibri"/>
                <w:sz w:val="16"/>
                <w:szCs w:val="16"/>
                <w:lang w:val="pt-PT"/>
              </w:rPr>
            </w:pPr>
          </w:p>
        </w:tc>
        <w:tc>
          <w:tcPr>
            <w:tcW w:w="2432" w:type="dxa"/>
            <w:tcMar>
              <w:top w:w="28" w:type="dxa"/>
              <w:left w:w="28" w:type="dxa"/>
              <w:bottom w:w="28" w:type="dxa"/>
              <w:right w:w="28" w:type="dxa"/>
            </w:tcMar>
            <w:vAlign w:val="center"/>
          </w:tcPr>
          <w:p w14:paraId="524DA0F5" w14:textId="5817DFDF" w:rsidR="00966077" w:rsidRPr="00503DDD" w:rsidRDefault="00966077" w:rsidP="00966077">
            <w:pPr>
              <w:jc w:val="center"/>
              <w:rPr>
                <w:rFonts w:ascii="Calibri" w:hAnsi="Calibri"/>
                <w:sz w:val="16"/>
                <w:szCs w:val="16"/>
                <w:lang w:val="pt-PT"/>
              </w:rPr>
            </w:pPr>
            <w:r w:rsidRPr="00503DDD">
              <w:rPr>
                <w:b/>
                <w:bCs/>
                <w:sz w:val="20"/>
                <w:szCs w:val="20"/>
                <w:lang w:val="pt-PT"/>
              </w:rPr>
              <w:t xml:space="preserve">MEDICAMENTOS </w:t>
            </w:r>
          </w:p>
        </w:tc>
        <w:tc>
          <w:tcPr>
            <w:tcW w:w="487" w:type="dxa"/>
            <w:tcBorders>
              <w:bottom w:val="single" w:sz="4" w:space="0" w:color="auto"/>
            </w:tcBorders>
            <w:tcMar>
              <w:top w:w="28" w:type="dxa"/>
              <w:left w:w="28" w:type="dxa"/>
              <w:bottom w:w="28" w:type="dxa"/>
              <w:right w:w="28" w:type="dxa"/>
            </w:tcMar>
            <w:textDirection w:val="btLr"/>
            <w:vAlign w:val="center"/>
          </w:tcPr>
          <w:p w14:paraId="0724C454" w14:textId="309F44CD"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Sempre</w:t>
            </w:r>
          </w:p>
        </w:tc>
        <w:tc>
          <w:tcPr>
            <w:tcW w:w="487" w:type="dxa"/>
            <w:tcBorders>
              <w:bottom w:val="single" w:sz="4" w:space="0" w:color="auto"/>
            </w:tcBorders>
            <w:tcMar>
              <w:top w:w="28" w:type="dxa"/>
              <w:left w:w="28" w:type="dxa"/>
              <w:bottom w:w="28" w:type="dxa"/>
              <w:right w:w="28" w:type="dxa"/>
            </w:tcMar>
            <w:textDirection w:val="btLr"/>
            <w:vAlign w:val="center"/>
          </w:tcPr>
          <w:p w14:paraId="288C7E85" w14:textId="6F43C375"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bottom w:val="single" w:sz="4" w:space="0" w:color="auto"/>
            </w:tcBorders>
            <w:tcMar>
              <w:top w:w="28" w:type="dxa"/>
              <w:left w:w="28" w:type="dxa"/>
              <w:bottom w:w="28" w:type="dxa"/>
              <w:right w:w="28" w:type="dxa"/>
            </w:tcMar>
            <w:textDirection w:val="btLr"/>
            <w:vAlign w:val="center"/>
          </w:tcPr>
          <w:p w14:paraId="30DE6A0B" w14:textId="5B27D0B1"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bottom w:val="single" w:sz="4" w:space="0" w:color="auto"/>
            </w:tcBorders>
            <w:tcMar>
              <w:top w:w="28" w:type="dxa"/>
              <w:left w:w="28" w:type="dxa"/>
              <w:bottom w:w="28" w:type="dxa"/>
              <w:right w:w="28" w:type="dxa"/>
            </w:tcMar>
            <w:textDirection w:val="btLr"/>
            <w:vAlign w:val="center"/>
          </w:tcPr>
          <w:p w14:paraId="5F96E489" w14:textId="7AD39FD2"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5725D0B9" w14:textId="77777777" w:rsidTr="00966077">
        <w:tc>
          <w:tcPr>
            <w:tcW w:w="419" w:type="dxa"/>
          </w:tcPr>
          <w:p w14:paraId="7EDE40A5" w14:textId="77777777" w:rsidR="00991075" w:rsidRPr="00503DDD" w:rsidRDefault="00991075" w:rsidP="00BA73C1">
            <w:pPr>
              <w:rPr>
                <w:sz w:val="20"/>
                <w:szCs w:val="20"/>
                <w:lang w:val="pt-PT"/>
              </w:rPr>
            </w:pPr>
            <w:r w:rsidRPr="00503DDD">
              <w:rPr>
                <w:sz w:val="20"/>
                <w:szCs w:val="20"/>
                <w:lang w:val="pt-PT"/>
              </w:rPr>
              <w:t>41</w:t>
            </w:r>
          </w:p>
        </w:tc>
        <w:tc>
          <w:tcPr>
            <w:tcW w:w="2432" w:type="dxa"/>
          </w:tcPr>
          <w:p w14:paraId="2F62F580" w14:textId="72B86BAB" w:rsidR="00991075" w:rsidRPr="00503DDD" w:rsidRDefault="00966077" w:rsidP="00BA73C1">
            <w:pPr>
              <w:rPr>
                <w:rFonts w:ascii="Calibri" w:hAnsi="Calibri"/>
                <w:sz w:val="20"/>
                <w:szCs w:val="20"/>
                <w:lang w:val="pt-PT"/>
              </w:rPr>
            </w:pPr>
            <w:r w:rsidRPr="00503DDD">
              <w:rPr>
                <w:sz w:val="20"/>
                <w:szCs w:val="20"/>
                <w:lang w:val="pt-PT"/>
              </w:rPr>
              <w:t xml:space="preserve">Soluções orais para </w:t>
            </w:r>
            <w:r w:rsidR="00D05ED3" w:rsidRPr="00503DDD">
              <w:rPr>
                <w:sz w:val="20"/>
                <w:szCs w:val="20"/>
                <w:lang w:val="pt-PT"/>
              </w:rPr>
              <w:t>reidratação</w:t>
            </w:r>
          </w:p>
        </w:tc>
        <w:tc>
          <w:tcPr>
            <w:tcW w:w="487" w:type="dxa"/>
            <w:vAlign w:val="center"/>
          </w:tcPr>
          <w:p w14:paraId="0270F73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vAlign w:val="center"/>
          </w:tcPr>
          <w:p w14:paraId="42C87F9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Mar>
              <w:top w:w="57" w:type="dxa"/>
              <w:left w:w="28" w:type="dxa"/>
              <w:bottom w:w="57" w:type="dxa"/>
              <w:right w:w="28" w:type="dxa"/>
            </w:tcMar>
            <w:vAlign w:val="center"/>
          </w:tcPr>
          <w:p w14:paraId="20D303A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Mar>
              <w:top w:w="57" w:type="dxa"/>
              <w:left w:w="28" w:type="dxa"/>
              <w:bottom w:w="57" w:type="dxa"/>
              <w:right w:w="28" w:type="dxa"/>
            </w:tcMar>
            <w:vAlign w:val="center"/>
          </w:tcPr>
          <w:p w14:paraId="5A3FA83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435F673B" w14:textId="77777777" w:rsidTr="00966077">
        <w:tc>
          <w:tcPr>
            <w:tcW w:w="419" w:type="dxa"/>
            <w:tcBorders>
              <w:top w:val="single" w:sz="4" w:space="0" w:color="auto"/>
              <w:right w:val="single" w:sz="4" w:space="0" w:color="auto"/>
            </w:tcBorders>
          </w:tcPr>
          <w:p w14:paraId="60C53B9F" w14:textId="77777777" w:rsidR="00991075" w:rsidRPr="00503DDD" w:rsidRDefault="00991075" w:rsidP="00BA73C1">
            <w:pPr>
              <w:rPr>
                <w:sz w:val="20"/>
                <w:szCs w:val="20"/>
                <w:lang w:val="pt-PT"/>
              </w:rPr>
            </w:pPr>
            <w:r w:rsidRPr="00503DDD">
              <w:rPr>
                <w:sz w:val="20"/>
                <w:szCs w:val="20"/>
                <w:lang w:val="pt-PT"/>
              </w:rPr>
              <w:t>42</w:t>
            </w:r>
          </w:p>
        </w:tc>
        <w:tc>
          <w:tcPr>
            <w:tcW w:w="2432" w:type="dxa"/>
            <w:tcBorders>
              <w:top w:val="single" w:sz="4" w:space="0" w:color="auto"/>
              <w:left w:val="single" w:sz="4" w:space="0" w:color="auto"/>
              <w:right w:val="single" w:sz="4" w:space="0" w:color="auto"/>
            </w:tcBorders>
          </w:tcPr>
          <w:p w14:paraId="098D2A9E" w14:textId="1EA74F5B" w:rsidR="00991075" w:rsidRPr="00503DDD" w:rsidRDefault="00966077" w:rsidP="00BA73C1">
            <w:pPr>
              <w:rPr>
                <w:sz w:val="20"/>
                <w:szCs w:val="20"/>
                <w:lang w:val="pt-PT"/>
              </w:rPr>
            </w:pPr>
            <w:r w:rsidRPr="00503DDD">
              <w:rPr>
                <w:sz w:val="20"/>
                <w:szCs w:val="20"/>
                <w:lang w:val="pt-PT"/>
              </w:rPr>
              <w:t>Fluidos cristalóides intravenosos (por exemplo, solução salina normal ou lactato de Ringer)</w:t>
            </w:r>
          </w:p>
        </w:tc>
        <w:tc>
          <w:tcPr>
            <w:tcW w:w="487" w:type="dxa"/>
            <w:tcBorders>
              <w:top w:val="single" w:sz="4" w:space="0" w:color="auto"/>
              <w:left w:val="single" w:sz="4" w:space="0" w:color="auto"/>
              <w:right w:val="single" w:sz="4" w:space="0" w:color="auto"/>
            </w:tcBorders>
            <w:vAlign w:val="center"/>
          </w:tcPr>
          <w:p w14:paraId="07A8997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6A130D5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7F3B08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AC7F06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594D1AB" w14:textId="77777777" w:rsidTr="00966077">
        <w:tc>
          <w:tcPr>
            <w:tcW w:w="419" w:type="dxa"/>
            <w:tcBorders>
              <w:top w:val="single" w:sz="4" w:space="0" w:color="auto"/>
              <w:right w:val="single" w:sz="4" w:space="0" w:color="auto"/>
            </w:tcBorders>
          </w:tcPr>
          <w:p w14:paraId="3E080FE9" w14:textId="77777777" w:rsidR="00991075" w:rsidRPr="00503DDD" w:rsidRDefault="00991075" w:rsidP="00BA73C1">
            <w:pPr>
              <w:rPr>
                <w:sz w:val="20"/>
                <w:szCs w:val="20"/>
                <w:lang w:val="pt-PT"/>
              </w:rPr>
            </w:pPr>
            <w:r w:rsidRPr="00503DDD">
              <w:rPr>
                <w:sz w:val="20"/>
                <w:szCs w:val="20"/>
                <w:lang w:val="pt-PT"/>
              </w:rPr>
              <w:t>43</w:t>
            </w:r>
          </w:p>
        </w:tc>
        <w:tc>
          <w:tcPr>
            <w:tcW w:w="2432" w:type="dxa"/>
            <w:tcBorders>
              <w:top w:val="single" w:sz="4" w:space="0" w:color="auto"/>
              <w:left w:val="single" w:sz="4" w:space="0" w:color="auto"/>
              <w:right w:val="single" w:sz="4" w:space="0" w:color="auto"/>
            </w:tcBorders>
          </w:tcPr>
          <w:p w14:paraId="56573070" w14:textId="1266C85A" w:rsidR="00991075" w:rsidRPr="00503DDD" w:rsidRDefault="00966077" w:rsidP="00BA73C1">
            <w:pPr>
              <w:rPr>
                <w:sz w:val="20"/>
                <w:szCs w:val="20"/>
                <w:lang w:val="pt-PT"/>
              </w:rPr>
            </w:pPr>
            <w:r w:rsidRPr="00503DDD">
              <w:rPr>
                <w:sz w:val="20"/>
                <w:szCs w:val="20"/>
                <w:lang w:val="pt-PT"/>
              </w:rPr>
              <w:t>Fluido intravenoso de dextrose (por exemplo, 5%, 10% ou 50%).</w:t>
            </w:r>
          </w:p>
        </w:tc>
        <w:tc>
          <w:tcPr>
            <w:tcW w:w="487" w:type="dxa"/>
            <w:tcBorders>
              <w:top w:val="single" w:sz="4" w:space="0" w:color="auto"/>
              <w:left w:val="single" w:sz="4" w:space="0" w:color="auto"/>
              <w:right w:val="single" w:sz="4" w:space="0" w:color="auto"/>
            </w:tcBorders>
            <w:vAlign w:val="center"/>
          </w:tcPr>
          <w:p w14:paraId="69EA2DE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57EEC78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E68BDF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134C6A4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B5CF396" w14:textId="77777777" w:rsidTr="00966077">
        <w:tc>
          <w:tcPr>
            <w:tcW w:w="419" w:type="dxa"/>
            <w:tcBorders>
              <w:top w:val="single" w:sz="4" w:space="0" w:color="auto"/>
              <w:right w:val="single" w:sz="4" w:space="0" w:color="auto"/>
            </w:tcBorders>
          </w:tcPr>
          <w:p w14:paraId="693C84B4" w14:textId="77777777" w:rsidR="00991075" w:rsidRPr="00503DDD" w:rsidRDefault="00991075" w:rsidP="00BA73C1">
            <w:pPr>
              <w:rPr>
                <w:sz w:val="20"/>
                <w:szCs w:val="20"/>
                <w:lang w:val="pt-PT"/>
              </w:rPr>
            </w:pPr>
            <w:r w:rsidRPr="00503DDD">
              <w:rPr>
                <w:sz w:val="20"/>
                <w:szCs w:val="20"/>
                <w:lang w:val="pt-PT"/>
              </w:rPr>
              <w:t>44</w:t>
            </w:r>
          </w:p>
        </w:tc>
        <w:tc>
          <w:tcPr>
            <w:tcW w:w="2432" w:type="dxa"/>
            <w:tcBorders>
              <w:top w:val="single" w:sz="4" w:space="0" w:color="auto"/>
              <w:left w:val="single" w:sz="4" w:space="0" w:color="auto"/>
              <w:right w:val="single" w:sz="4" w:space="0" w:color="auto"/>
            </w:tcBorders>
          </w:tcPr>
          <w:p w14:paraId="51BBE9B2" w14:textId="21665985" w:rsidR="00991075" w:rsidRPr="00503DDD" w:rsidRDefault="00966077" w:rsidP="00BA73C1">
            <w:pPr>
              <w:rPr>
                <w:sz w:val="20"/>
                <w:szCs w:val="20"/>
                <w:lang w:val="pt-PT"/>
              </w:rPr>
            </w:pPr>
            <w:r w:rsidRPr="00503DDD">
              <w:rPr>
                <w:sz w:val="20"/>
                <w:szCs w:val="20"/>
                <w:lang w:val="pt-PT"/>
              </w:rPr>
              <w:t>Oxitocina</w:t>
            </w:r>
          </w:p>
        </w:tc>
        <w:tc>
          <w:tcPr>
            <w:tcW w:w="487" w:type="dxa"/>
            <w:tcBorders>
              <w:top w:val="single" w:sz="4" w:space="0" w:color="auto"/>
              <w:left w:val="single" w:sz="4" w:space="0" w:color="auto"/>
              <w:right w:val="single" w:sz="4" w:space="0" w:color="auto"/>
            </w:tcBorders>
            <w:vAlign w:val="center"/>
          </w:tcPr>
          <w:p w14:paraId="3101389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16E5CEE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93F550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DADB09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FFDA350" w14:textId="77777777" w:rsidTr="00966077">
        <w:tc>
          <w:tcPr>
            <w:tcW w:w="419" w:type="dxa"/>
            <w:tcBorders>
              <w:top w:val="single" w:sz="4" w:space="0" w:color="auto"/>
              <w:right w:val="single" w:sz="4" w:space="0" w:color="auto"/>
            </w:tcBorders>
          </w:tcPr>
          <w:p w14:paraId="67F9B40E" w14:textId="77777777" w:rsidR="00991075" w:rsidRPr="00503DDD" w:rsidRDefault="00991075" w:rsidP="00BA73C1">
            <w:pPr>
              <w:rPr>
                <w:sz w:val="20"/>
                <w:szCs w:val="20"/>
                <w:lang w:val="pt-PT"/>
              </w:rPr>
            </w:pPr>
            <w:r w:rsidRPr="00503DDD">
              <w:rPr>
                <w:sz w:val="20"/>
                <w:szCs w:val="20"/>
                <w:lang w:val="pt-PT"/>
              </w:rPr>
              <w:t>45</w:t>
            </w:r>
          </w:p>
        </w:tc>
        <w:tc>
          <w:tcPr>
            <w:tcW w:w="2432" w:type="dxa"/>
            <w:tcBorders>
              <w:top w:val="single" w:sz="4" w:space="0" w:color="auto"/>
              <w:left w:val="single" w:sz="4" w:space="0" w:color="auto"/>
              <w:right w:val="single" w:sz="4" w:space="0" w:color="auto"/>
            </w:tcBorders>
          </w:tcPr>
          <w:p w14:paraId="717D72F2" w14:textId="0131D85E" w:rsidR="00991075" w:rsidRPr="00503DDD" w:rsidRDefault="00966077" w:rsidP="00BA73C1">
            <w:pPr>
              <w:rPr>
                <w:sz w:val="20"/>
                <w:szCs w:val="20"/>
                <w:lang w:val="pt-PT"/>
              </w:rPr>
            </w:pPr>
            <w:r w:rsidRPr="00503DDD">
              <w:rPr>
                <w:sz w:val="20"/>
                <w:szCs w:val="20"/>
                <w:lang w:val="pt-PT"/>
              </w:rPr>
              <w:t>Adrenalina</w:t>
            </w:r>
          </w:p>
        </w:tc>
        <w:tc>
          <w:tcPr>
            <w:tcW w:w="487" w:type="dxa"/>
            <w:tcBorders>
              <w:top w:val="single" w:sz="4" w:space="0" w:color="auto"/>
              <w:left w:val="single" w:sz="4" w:space="0" w:color="auto"/>
              <w:right w:val="single" w:sz="4" w:space="0" w:color="auto"/>
            </w:tcBorders>
            <w:vAlign w:val="center"/>
          </w:tcPr>
          <w:p w14:paraId="74AFA36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111C791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C5D422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70BF250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2452281" w14:textId="77777777" w:rsidTr="00966077">
        <w:tc>
          <w:tcPr>
            <w:tcW w:w="419" w:type="dxa"/>
            <w:tcBorders>
              <w:top w:val="single" w:sz="4" w:space="0" w:color="auto"/>
              <w:right w:val="single" w:sz="4" w:space="0" w:color="auto"/>
            </w:tcBorders>
          </w:tcPr>
          <w:p w14:paraId="706F1F6F" w14:textId="77777777" w:rsidR="00991075" w:rsidRPr="00503DDD" w:rsidRDefault="00991075" w:rsidP="00BA73C1">
            <w:pPr>
              <w:rPr>
                <w:sz w:val="20"/>
                <w:szCs w:val="20"/>
                <w:lang w:val="pt-PT"/>
              </w:rPr>
            </w:pPr>
            <w:r w:rsidRPr="00503DDD">
              <w:rPr>
                <w:sz w:val="20"/>
                <w:szCs w:val="20"/>
                <w:lang w:val="pt-PT"/>
              </w:rPr>
              <w:t>46</w:t>
            </w:r>
          </w:p>
        </w:tc>
        <w:tc>
          <w:tcPr>
            <w:tcW w:w="2432" w:type="dxa"/>
            <w:tcBorders>
              <w:top w:val="single" w:sz="4" w:space="0" w:color="auto"/>
              <w:left w:val="single" w:sz="4" w:space="0" w:color="auto"/>
              <w:right w:val="single" w:sz="4" w:space="0" w:color="auto"/>
            </w:tcBorders>
          </w:tcPr>
          <w:p w14:paraId="7215CA66" w14:textId="0D5B9BFB" w:rsidR="00991075" w:rsidRPr="00503DDD" w:rsidRDefault="00966077" w:rsidP="00BA73C1">
            <w:pPr>
              <w:rPr>
                <w:sz w:val="20"/>
                <w:szCs w:val="20"/>
                <w:lang w:val="pt-PT"/>
              </w:rPr>
            </w:pPr>
            <w:r w:rsidRPr="00503DDD">
              <w:rPr>
                <w:sz w:val="20"/>
                <w:szCs w:val="20"/>
                <w:lang w:val="pt-PT"/>
              </w:rPr>
              <w:t>Antibióticos apropriados</w:t>
            </w:r>
          </w:p>
        </w:tc>
        <w:tc>
          <w:tcPr>
            <w:tcW w:w="487" w:type="dxa"/>
            <w:tcBorders>
              <w:top w:val="single" w:sz="4" w:space="0" w:color="auto"/>
              <w:left w:val="single" w:sz="4" w:space="0" w:color="auto"/>
              <w:right w:val="single" w:sz="4" w:space="0" w:color="auto"/>
            </w:tcBorders>
            <w:vAlign w:val="center"/>
          </w:tcPr>
          <w:p w14:paraId="4902AC9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06A4926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2910F9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4210316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17CDDCF" w14:textId="77777777" w:rsidTr="00966077">
        <w:tc>
          <w:tcPr>
            <w:tcW w:w="419" w:type="dxa"/>
            <w:tcBorders>
              <w:top w:val="single" w:sz="4" w:space="0" w:color="auto"/>
              <w:right w:val="single" w:sz="4" w:space="0" w:color="auto"/>
            </w:tcBorders>
          </w:tcPr>
          <w:p w14:paraId="314964AA" w14:textId="77777777" w:rsidR="00991075" w:rsidRPr="00503DDD" w:rsidRDefault="00991075" w:rsidP="00BA73C1">
            <w:pPr>
              <w:rPr>
                <w:sz w:val="20"/>
                <w:szCs w:val="20"/>
                <w:lang w:val="pt-PT"/>
              </w:rPr>
            </w:pPr>
            <w:r w:rsidRPr="00503DDD">
              <w:rPr>
                <w:sz w:val="20"/>
                <w:szCs w:val="20"/>
                <w:lang w:val="pt-PT"/>
              </w:rPr>
              <w:t>47</w:t>
            </w:r>
          </w:p>
        </w:tc>
        <w:tc>
          <w:tcPr>
            <w:tcW w:w="2432" w:type="dxa"/>
            <w:tcBorders>
              <w:top w:val="single" w:sz="4" w:space="0" w:color="auto"/>
              <w:left w:val="single" w:sz="4" w:space="0" w:color="auto"/>
              <w:right w:val="single" w:sz="4" w:space="0" w:color="auto"/>
            </w:tcBorders>
          </w:tcPr>
          <w:p w14:paraId="67A79145" w14:textId="7518FC2B" w:rsidR="00991075" w:rsidRPr="00503DDD" w:rsidRDefault="00966077" w:rsidP="00BA73C1">
            <w:pPr>
              <w:rPr>
                <w:sz w:val="20"/>
                <w:szCs w:val="20"/>
                <w:lang w:val="pt-PT"/>
              </w:rPr>
            </w:pPr>
            <w:r w:rsidRPr="00503DDD">
              <w:rPr>
                <w:sz w:val="20"/>
                <w:szCs w:val="20"/>
                <w:lang w:val="pt-PT"/>
              </w:rPr>
              <w:t>Diazepam</w:t>
            </w:r>
          </w:p>
        </w:tc>
        <w:tc>
          <w:tcPr>
            <w:tcW w:w="487" w:type="dxa"/>
            <w:tcBorders>
              <w:top w:val="single" w:sz="4" w:space="0" w:color="auto"/>
              <w:left w:val="single" w:sz="4" w:space="0" w:color="auto"/>
              <w:right w:val="single" w:sz="4" w:space="0" w:color="auto"/>
            </w:tcBorders>
            <w:vAlign w:val="center"/>
          </w:tcPr>
          <w:p w14:paraId="227CE7C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2CD54DE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E19A99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098C2BE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FAF8BC4" w14:textId="77777777" w:rsidTr="00966077">
        <w:tc>
          <w:tcPr>
            <w:tcW w:w="419" w:type="dxa"/>
            <w:tcBorders>
              <w:top w:val="single" w:sz="4" w:space="0" w:color="auto"/>
              <w:right w:val="single" w:sz="4" w:space="0" w:color="auto"/>
            </w:tcBorders>
          </w:tcPr>
          <w:p w14:paraId="0E564470" w14:textId="77777777" w:rsidR="00991075" w:rsidRPr="00503DDD" w:rsidRDefault="00991075" w:rsidP="00BA73C1">
            <w:pPr>
              <w:rPr>
                <w:sz w:val="20"/>
                <w:szCs w:val="20"/>
                <w:lang w:val="pt-PT"/>
              </w:rPr>
            </w:pPr>
            <w:r w:rsidRPr="00503DDD">
              <w:rPr>
                <w:sz w:val="20"/>
                <w:szCs w:val="20"/>
                <w:lang w:val="pt-PT"/>
              </w:rPr>
              <w:t>48</w:t>
            </w:r>
          </w:p>
        </w:tc>
        <w:tc>
          <w:tcPr>
            <w:tcW w:w="2432" w:type="dxa"/>
            <w:tcBorders>
              <w:top w:val="single" w:sz="4" w:space="0" w:color="auto"/>
              <w:left w:val="single" w:sz="4" w:space="0" w:color="auto"/>
              <w:right w:val="single" w:sz="4" w:space="0" w:color="auto"/>
            </w:tcBorders>
          </w:tcPr>
          <w:p w14:paraId="1E8C484B" w14:textId="6541262E" w:rsidR="00991075" w:rsidRPr="00503DDD" w:rsidRDefault="00966077" w:rsidP="00BA73C1">
            <w:pPr>
              <w:rPr>
                <w:sz w:val="20"/>
                <w:szCs w:val="20"/>
                <w:lang w:val="pt-PT"/>
              </w:rPr>
            </w:pPr>
            <w:r w:rsidRPr="00503DDD">
              <w:rPr>
                <w:sz w:val="20"/>
                <w:szCs w:val="20"/>
                <w:lang w:val="pt-PT"/>
              </w:rPr>
              <w:t>Sulfato de magnésio</w:t>
            </w:r>
          </w:p>
        </w:tc>
        <w:tc>
          <w:tcPr>
            <w:tcW w:w="487" w:type="dxa"/>
            <w:tcBorders>
              <w:top w:val="single" w:sz="4" w:space="0" w:color="auto"/>
              <w:left w:val="single" w:sz="4" w:space="0" w:color="auto"/>
              <w:right w:val="single" w:sz="4" w:space="0" w:color="auto"/>
            </w:tcBorders>
            <w:vAlign w:val="center"/>
          </w:tcPr>
          <w:p w14:paraId="06BE234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475C90A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525DDB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8B76BC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3FEC7AB2" w14:textId="77777777" w:rsidTr="00966077">
        <w:tc>
          <w:tcPr>
            <w:tcW w:w="419" w:type="dxa"/>
            <w:tcBorders>
              <w:top w:val="single" w:sz="4" w:space="0" w:color="auto"/>
              <w:right w:val="single" w:sz="4" w:space="0" w:color="auto"/>
            </w:tcBorders>
          </w:tcPr>
          <w:p w14:paraId="5C918E15" w14:textId="77777777" w:rsidR="00991075" w:rsidRPr="00503DDD" w:rsidRDefault="00991075" w:rsidP="00BA73C1">
            <w:pPr>
              <w:rPr>
                <w:sz w:val="20"/>
                <w:szCs w:val="20"/>
                <w:lang w:val="pt-PT"/>
              </w:rPr>
            </w:pPr>
            <w:r w:rsidRPr="00503DDD">
              <w:rPr>
                <w:sz w:val="20"/>
                <w:szCs w:val="20"/>
                <w:lang w:val="pt-PT"/>
              </w:rPr>
              <w:t>49</w:t>
            </w:r>
          </w:p>
        </w:tc>
        <w:tc>
          <w:tcPr>
            <w:tcW w:w="2432" w:type="dxa"/>
            <w:tcBorders>
              <w:top w:val="single" w:sz="4" w:space="0" w:color="auto"/>
              <w:left w:val="single" w:sz="4" w:space="0" w:color="auto"/>
              <w:right w:val="single" w:sz="4" w:space="0" w:color="auto"/>
            </w:tcBorders>
          </w:tcPr>
          <w:p w14:paraId="57049817" w14:textId="77777777" w:rsidR="00991075" w:rsidRPr="00503DDD" w:rsidRDefault="00991075" w:rsidP="00BA73C1">
            <w:pPr>
              <w:rPr>
                <w:sz w:val="20"/>
                <w:szCs w:val="20"/>
                <w:lang w:val="pt-PT"/>
              </w:rPr>
            </w:pPr>
            <w:r w:rsidRPr="00503DDD">
              <w:rPr>
                <w:sz w:val="20"/>
                <w:szCs w:val="20"/>
                <w:lang w:val="pt-PT"/>
              </w:rPr>
              <w:t>Paracetamol</w:t>
            </w:r>
          </w:p>
        </w:tc>
        <w:tc>
          <w:tcPr>
            <w:tcW w:w="487" w:type="dxa"/>
            <w:tcBorders>
              <w:top w:val="single" w:sz="4" w:space="0" w:color="auto"/>
              <w:left w:val="single" w:sz="4" w:space="0" w:color="auto"/>
              <w:right w:val="single" w:sz="4" w:space="0" w:color="auto"/>
            </w:tcBorders>
            <w:vAlign w:val="center"/>
          </w:tcPr>
          <w:p w14:paraId="664B89B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7AEFFA4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360DE0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16330FA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21E6BDA" w14:textId="77777777" w:rsidTr="00966077">
        <w:tc>
          <w:tcPr>
            <w:tcW w:w="419" w:type="dxa"/>
            <w:tcBorders>
              <w:top w:val="single" w:sz="4" w:space="0" w:color="auto"/>
              <w:right w:val="single" w:sz="4" w:space="0" w:color="auto"/>
            </w:tcBorders>
          </w:tcPr>
          <w:p w14:paraId="6E2BD042" w14:textId="77777777" w:rsidR="00991075" w:rsidRPr="00503DDD" w:rsidRDefault="00991075" w:rsidP="00BA73C1">
            <w:pPr>
              <w:rPr>
                <w:sz w:val="20"/>
                <w:szCs w:val="20"/>
                <w:lang w:val="pt-PT"/>
              </w:rPr>
            </w:pPr>
            <w:r w:rsidRPr="00503DDD">
              <w:rPr>
                <w:sz w:val="20"/>
                <w:szCs w:val="20"/>
                <w:lang w:val="pt-PT"/>
              </w:rPr>
              <w:lastRenderedPageBreak/>
              <w:t>50</w:t>
            </w:r>
          </w:p>
        </w:tc>
        <w:tc>
          <w:tcPr>
            <w:tcW w:w="2432" w:type="dxa"/>
            <w:tcBorders>
              <w:top w:val="single" w:sz="4" w:space="0" w:color="auto"/>
              <w:left w:val="single" w:sz="4" w:space="0" w:color="auto"/>
              <w:right w:val="single" w:sz="4" w:space="0" w:color="auto"/>
            </w:tcBorders>
          </w:tcPr>
          <w:p w14:paraId="21E16CC3" w14:textId="0AFE587F" w:rsidR="00991075" w:rsidRPr="00503DDD" w:rsidRDefault="00966077" w:rsidP="00966077">
            <w:pPr>
              <w:rPr>
                <w:sz w:val="20"/>
                <w:szCs w:val="20"/>
                <w:lang w:val="pt-PT"/>
              </w:rPr>
            </w:pPr>
            <w:r w:rsidRPr="00503DDD">
              <w:rPr>
                <w:sz w:val="20"/>
                <w:szCs w:val="20"/>
                <w:lang w:val="pt-PT"/>
              </w:rPr>
              <w:t>Anestesia local (por exemplo, lidocaína a 2%) (por exemplo, para canulação intraóssea)</w:t>
            </w:r>
          </w:p>
        </w:tc>
        <w:tc>
          <w:tcPr>
            <w:tcW w:w="487" w:type="dxa"/>
            <w:tcBorders>
              <w:top w:val="single" w:sz="4" w:space="0" w:color="auto"/>
              <w:left w:val="single" w:sz="4" w:space="0" w:color="auto"/>
              <w:right w:val="single" w:sz="4" w:space="0" w:color="auto"/>
            </w:tcBorders>
            <w:vAlign w:val="center"/>
          </w:tcPr>
          <w:p w14:paraId="6016472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51B5C7D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5BF6C6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BAF60B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141C7173" w14:textId="77777777" w:rsidR="00991075" w:rsidRPr="00503DDD" w:rsidRDefault="00991075" w:rsidP="00991075">
      <w:pPr>
        <w:rPr>
          <w:rFonts w:ascii="Calibri" w:hAnsi="Calibri" w:cs="Calibri"/>
          <w:b/>
          <w:bCs/>
          <w:color w:val="000000"/>
          <w:sz w:val="28"/>
          <w:szCs w:val="28"/>
          <w:lang w:val="pt-PT"/>
        </w:rPr>
      </w:pPr>
    </w:p>
    <w:p w14:paraId="223907F2" w14:textId="77777777" w:rsidR="00991075" w:rsidRPr="00503DDD" w:rsidRDefault="00991075" w:rsidP="00991075">
      <w:pPr>
        <w:rPr>
          <w:rFonts w:ascii="Calibri" w:hAnsi="Calibri" w:cs="Calibri"/>
          <w:b/>
          <w:bCs/>
          <w:color w:val="000000"/>
          <w:sz w:val="2"/>
          <w:szCs w:val="2"/>
          <w:lang w:val="pt-PT"/>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21"/>
        <w:gridCol w:w="2400"/>
        <w:gridCol w:w="497"/>
        <w:gridCol w:w="495"/>
        <w:gridCol w:w="493"/>
        <w:gridCol w:w="493"/>
      </w:tblGrid>
      <w:tr w:rsidR="00966077" w:rsidRPr="00503DDD" w14:paraId="6FB0F6DB" w14:textId="77777777" w:rsidTr="00966077">
        <w:trPr>
          <w:cantSplit/>
          <w:trHeight w:val="1133"/>
        </w:trPr>
        <w:tc>
          <w:tcPr>
            <w:tcW w:w="421" w:type="dxa"/>
            <w:textDirection w:val="btLr"/>
          </w:tcPr>
          <w:p w14:paraId="00F2871D" w14:textId="77777777" w:rsidR="00966077" w:rsidRPr="00503DDD" w:rsidRDefault="00966077" w:rsidP="00966077">
            <w:pPr>
              <w:ind w:left="113" w:right="113"/>
              <w:jc w:val="center"/>
              <w:rPr>
                <w:rFonts w:ascii="Calibri" w:hAnsi="Calibri"/>
                <w:sz w:val="16"/>
                <w:szCs w:val="16"/>
                <w:lang w:val="pt-PT"/>
              </w:rPr>
            </w:pPr>
          </w:p>
        </w:tc>
        <w:tc>
          <w:tcPr>
            <w:tcW w:w="2412" w:type="dxa"/>
            <w:tcMar>
              <w:top w:w="28" w:type="dxa"/>
              <w:left w:w="28" w:type="dxa"/>
              <w:bottom w:w="28" w:type="dxa"/>
              <w:right w:w="28" w:type="dxa"/>
            </w:tcMar>
            <w:vAlign w:val="center"/>
          </w:tcPr>
          <w:p w14:paraId="73361FDA" w14:textId="3AE49EBD" w:rsidR="00966077" w:rsidRPr="00503DDD" w:rsidRDefault="00966077" w:rsidP="00966077">
            <w:pPr>
              <w:jc w:val="center"/>
              <w:rPr>
                <w:rFonts w:ascii="Calibri" w:hAnsi="Calibri"/>
                <w:sz w:val="16"/>
                <w:szCs w:val="16"/>
                <w:lang w:val="pt-PT"/>
              </w:rPr>
            </w:pPr>
            <w:r w:rsidRPr="00503DDD">
              <w:rPr>
                <w:b/>
                <w:bCs/>
                <w:sz w:val="20"/>
                <w:szCs w:val="20"/>
                <w:lang w:val="pt-PT"/>
              </w:rPr>
              <w:t>RH</w:t>
            </w:r>
          </w:p>
        </w:tc>
        <w:tc>
          <w:tcPr>
            <w:tcW w:w="497" w:type="dxa"/>
            <w:tcBorders>
              <w:bottom w:val="single" w:sz="4" w:space="0" w:color="auto"/>
            </w:tcBorders>
            <w:tcMar>
              <w:top w:w="28" w:type="dxa"/>
              <w:left w:w="28" w:type="dxa"/>
              <w:bottom w:w="28" w:type="dxa"/>
              <w:right w:w="28" w:type="dxa"/>
            </w:tcMar>
            <w:textDirection w:val="btLr"/>
            <w:vAlign w:val="center"/>
          </w:tcPr>
          <w:p w14:paraId="7E70D080" w14:textId="07975CE5"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Sempre</w:t>
            </w:r>
          </w:p>
        </w:tc>
        <w:tc>
          <w:tcPr>
            <w:tcW w:w="495" w:type="dxa"/>
            <w:tcBorders>
              <w:bottom w:val="single" w:sz="4" w:space="0" w:color="auto"/>
            </w:tcBorders>
            <w:tcMar>
              <w:top w:w="28" w:type="dxa"/>
              <w:left w:w="28" w:type="dxa"/>
              <w:bottom w:w="28" w:type="dxa"/>
              <w:right w:w="28" w:type="dxa"/>
            </w:tcMar>
            <w:textDirection w:val="btLr"/>
            <w:vAlign w:val="center"/>
          </w:tcPr>
          <w:p w14:paraId="48FBAFDE" w14:textId="4EB8A03E"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bottom w:val="single" w:sz="4" w:space="0" w:color="auto"/>
            </w:tcBorders>
            <w:tcMar>
              <w:top w:w="28" w:type="dxa"/>
              <w:left w:w="28" w:type="dxa"/>
              <w:bottom w:w="28" w:type="dxa"/>
              <w:right w:w="28" w:type="dxa"/>
            </w:tcMar>
            <w:textDirection w:val="btLr"/>
            <w:vAlign w:val="center"/>
          </w:tcPr>
          <w:p w14:paraId="7A96AABE" w14:textId="36D8C960"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bottom w:val="single" w:sz="4" w:space="0" w:color="auto"/>
            </w:tcBorders>
            <w:tcMar>
              <w:top w:w="28" w:type="dxa"/>
              <w:left w:w="28" w:type="dxa"/>
              <w:bottom w:w="28" w:type="dxa"/>
              <w:right w:w="28" w:type="dxa"/>
            </w:tcMar>
            <w:textDirection w:val="btLr"/>
            <w:vAlign w:val="center"/>
          </w:tcPr>
          <w:p w14:paraId="012125BA" w14:textId="0FDDFA32"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6BA31E89" w14:textId="77777777" w:rsidTr="00966077">
        <w:tc>
          <w:tcPr>
            <w:tcW w:w="421" w:type="dxa"/>
          </w:tcPr>
          <w:p w14:paraId="72FB28CA" w14:textId="77777777" w:rsidR="00991075" w:rsidRPr="00503DDD" w:rsidRDefault="00991075" w:rsidP="00BA73C1">
            <w:pPr>
              <w:rPr>
                <w:sz w:val="20"/>
                <w:szCs w:val="20"/>
                <w:lang w:val="pt-PT"/>
              </w:rPr>
            </w:pPr>
            <w:r w:rsidRPr="00503DDD">
              <w:rPr>
                <w:sz w:val="20"/>
                <w:szCs w:val="20"/>
                <w:lang w:val="pt-PT"/>
              </w:rPr>
              <w:t>51</w:t>
            </w:r>
          </w:p>
        </w:tc>
        <w:tc>
          <w:tcPr>
            <w:tcW w:w="2412" w:type="dxa"/>
          </w:tcPr>
          <w:p w14:paraId="2858D514" w14:textId="2368E668" w:rsidR="00991075" w:rsidRPr="00503DDD" w:rsidRDefault="00034BB5" w:rsidP="00BA73C1">
            <w:pPr>
              <w:rPr>
                <w:rFonts w:ascii="Calibri" w:hAnsi="Calibri"/>
                <w:sz w:val="20"/>
                <w:szCs w:val="20"/>
                <w:lang w:val="pt-PT"/>
              </w:rPr>
            </w:pPr>
            <w:r w:rsidRPr="00503DDD">
              <w:rPr>
                <w:sz w:val="20"/>
                <w:szCs w:val="20"/>
                <w:lang w:val="pt-PT"/>
              </w:rPr>
              <w:t>Profissionais de saúde (por exemplo, enfermeiros/as) com capacidade para identificar doenças críticas 24 horas por dia</w:t>
            </w:r>
          </w:p>
        </w:tc>
        <w:tc>
          <w:tcPr>
            <w:tcW w:w="497" w:type="dxa"/>
            <w:vAlign w:val="center"/>
          </w:tcPr>
          <w:p w14:paraId="72F3384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95" w:type="dxa"/>
            <w:vAlign w:val="center"/>
          </w:tcPr>
          <w:p w14:paraId="77C3F29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Mar>
              <w:top w:w="57" w:type="dxa"/>
              <w:left w:w="28" w:type="dxa"/>
              <w:bottom w:w="57" w:type="dxa"/>
              <w:right w:w="28" w:type="dxa"/>
            </w:tcMar>
            <w:vAlign w:val="center"/>
          </w:tcPr>
          <w:p w14:paraId="333E2DD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Mar>
              <w:top w:w="57" w:type="dxa"/>
              <w:left w:w="28" w:type="dxa"/>
              <w:bottom w:w="57" w:type="dxa"/>
              <w:right w:w="28" w:type="dxa"/>
            </w:tcMar>
            <w:vAlign w:val="center"/>
          </w:tcPr>
          <w:p w14:paraId="7371B11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F9603FA" w14:textId="77777777" w:rsidTr="00966077">
        <w:tc>
          <w:tcPr>
            <w:tcW w:w="421" w:type="dxa"/>
            <w:tcBorders>
              <w:top w:val="single" w:sz="4" w:space="0" w:color="auto"/>
              <w:right w:val="single" w:sz="4" w:space="0" w:color="auto"/>
            </w:tcBorders>
          </w:tcPr>
          <w:p w14:paraId="6BD758B1" w14:textId="77777777" w:rsidR="00991075" w:rsidRPr="00503DDD" w:rsidRDefault="00991075" w:rsidP="00BA73C1">
            <w:pPr>
              <w:rPr>
                <w:sz w:val="20"/>
                <w:szCs w:val="20"/>
                <w:lang w:val="pt-PT"/>
              </w:rPr>
            </w:pPr>
            <w:r w:rsidRPr="00503DDD">
              <w:rPr>
                <w:sz w:val="20"/>
                <w:szCs w:val="20"/>
                <w:lang w:val="pt-PT"/>
              </w:rPr>
              <w:t>52</w:t>
            </w:r>
          </w:p>
        </w:tc>
        <w:tc>
          <w:tcPr>
            <w:tcW w:w="2412" w:type="dxa"/>
            <w:tcBorders>
              <w:top w:val="single" w:sz="4" w:space="0" w:color="auto"/>
              <w:left w:val="single" w:sz="4" w:space="0" w:color="auto"/>
              <w:right w:val="single" w:sz="4" w:space="0" w:color="auto"/>
            </w:tcBorders>
          </w:tcPr>
          <w:p w14:paraId="3F725FEF" w14:textId="5A952ABF" w:rsidR="00991075" w:rsidRPr="00503DDD" w:rsidRDefault="00034BB5" w:rsidP="00BA73C1">
            <w:pPr>
              <w:rPr>
                <w:sz w:val="20"/>
                <w:szCs w:val="20"/>
                <w:lang w:val="pt-PT"/>
              </w:rPr>
            </w:pPr>
            <w:r w:rsidRPr="00503DDD">
              <w:rPr>
                <w:sz w:val="20"/>
                <w:szCs w:val="20"/>
                <w:lang w:val="pt-PT"/>
              </w:rPr>
              <w:t>Profissionais de saúde com capacidade (por exemplo, enfermeiros) para cuidar de pacientes gravemente enfermos 24 horas por dia</w:t>
            </w:r>
          </w:p>
        </w:tc>
        <w:tc>
          <w:tcPr>
            <w:tcW w:w="497" w:type="dxa"/>
            <w:tcBorders>
              <w:top w:val="single" w:sz="4" w:space="0" w:color="auto"/>
              <w:left w:val="single" w:sz="4" w:space="0" w:color="auto"/>
              <w:right w:val="single" w:sz="4" w:space="0" w:color="auto"/>
            </w:tcBorders>
            <w:vAlign w:val="center"/>
          </w:tcPr>
          <w:p w14:paraId="21D7216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95" w:type="dxa"/>
            <w:tcBorders>
              <w:top w:val="single" w:sz="4" w:space="0" w:color="auto"/>
              <w:left w:val="single" w:sz="4" w:space="0" w:color="auto"/>
              <w:right w:val="single" w:sz="4" w:space="0" w:color="auto"/>
            </w:tcBorders>
            <w:vAlign w:val="center"/>
          </w:tcPr>
          <w:p w14:paraId="552839A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338134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19488EA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0142C250" w14:textId="77777777" w:rsidTr="00966077">
        <w:tc>
          <w:tcPr>
            <w:tcW w:w="421" w:type="dxa"/>
            <w:tcBorders>
              <w:top w:val="single" w:sz="4" w:space="0" w:color="auto"/>
              <w:right w:val="single" w:sz="4" w:space="0" w:color="auto"/>
            </w:tcBorders>
          </w:tcPr>
          <w:p w14:paraId="09234DBD" w14:textId="77777777" w:rsidR="00991075" w:rsidRPr="00503DDD" w:rsidRDefault="00991075" w:rsidP="00BA73C1">
            <w:pPr>
              <w:rPr>
                <w:sz w:val="20"/>
                <w:szCs w:val="20"/>
                <w:lang w:val="pt-PT"/>
              </w:rPr>
            </w:pPr>
            <w:r w:rsidRPr="00503DDD">
              <w:rPr>
                <w:sz w:val="20"/>
                <w:szCs w:val="20"/>
                <w:lang w:val="pt-PT"/>
              </w:rPr>
              <w:t>53</w:t>
            </w:r>
          </w:p>
        </w:tc>
        <w:tc>
          <w:tcPr>
            <w:tcW w:w="2412" w:type="dxa"/>
            <w:tcBorders>
              <w:top w:val="single" w:sz="4" w:space="0" w:color="auto"/>
              <w:left w:val="single" w:sz="4" w:space="0" w:color="auto"/>
              <w:right w:val="single" w:sz="4" w:space="0" w:color="auto"/>
            </w:tcBorders>
          </w:tcPr>
          <w:p w14:paraId="2A69FCD1" w14:textId="09669229" w:rsidR="00991075" w:rsidRPr="00503DDD" w:rsidRDefault="00034BB5" w:rsidP="00BA73C1">
            <w:pPr>
              <w:rPr>
                <w:sz w:val="20"/>
                <w:szCs w:val="20"/>
                <w:lang w:val="pt-PT"/>
              </w:rPr>
            </w:pPr>
            <w:r w:rsidRPr="00503DDD">
              <w:rPr>
                <w:sz w:val="20"/>
                <w:szCs w:val="20"/>
                <w:lang w:val="pt-PT"/>
              </w:rPr>
              <w:t>Profissional de saúde sênior (por exemplo, médico) que pode ser chamado para ajudar no cuidado de pacientes gravemente enfermos 24 horas por dia.</w:t>
            </w:r>
          </w:p>
        </w:tc>
        <w:tc>
          <w:tcPr>
            <w:tcW w:w="497" w:type="dxa"/>
            <w:tcBorders>
              <w:top w:val="single" w:sz="4" w:space="0" w:color="auto"/>
              <w:left w:val="single" w:sz="4" w:space="0" w:color="auto"/>
              <w:right w:val="single" w:sz="4" w:space="0" w:color="auto"/>
            </w:tcBorders>
            <w:vAlign w:val="center"/>
          </w:tcPr>
          <w:p w14:paraId="3F14976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95" w:type="dxa"/>
            <w:tcBorders>
              <w:top w:val="single" w:sz="4" w:space="0" w:color="auto"/>
              <w:left w:val="single" w:sz="4" w:space="0" w:color="auto"/>
              <w:right w:val="single" w:sz="4" w:space="0" w:color="auto"/>
            </w:tcBorders>
            <w:vAlign w:val="center"/>
          </w:tcPr>
          <w:p w14:paraId="1400E3B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12DD90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6EA9AD5"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79252956" w14:textId="77777777" w:rsidR="00991075" w:rsidRPr="00503DDD" w:rsidRDefault="00991075" w:rsidP="00991075">
      <w:pPr>
        <w:rPr>
          <w:rFonts w:ascii="Calibri" w:hAnsi="Calibri" w:cs="Calibri"/>
          <w:b/>
          <w:bCs/>
          <w:color w:val="000000"/>
          <w:sz w:val="8"/>
          <w:szCs w:val="8"/>
          <w:lang w:val="pt-PT"/>
        </w:rPr>
      </w:pPr>
    </w:p>
    <w:p w14:paraId="04DBEF9D" w14:textId="77777777" w:rsidR="00C5476F" w:rsidRPr="00503DDD" w:rsidRDefault="00C5476F" w:rsidP="00991075">
      <w:pPr>
        <w:rPr>
          <w:rFonts w:ascii="Calibri" w:hAnsi="Calibri" w:cs="Calibri"/>
          <w:b/>
          <w:bCs/>
          <w:color w:val="000000"/>
          <w:sz w:val="8"/>
          <w:szCs w:val="8"/>
          <w:lang w:val="pt-PT"/>
        </w:rPr>
      </w:pPr>
    </w:p>
    <w:p w14:paraId="716AB210" w14:textId="77777777" w:rsidR="00C5476F" w:rsidRPr="00503DDD" w:rsidRDefault="00C5476F" w:rsidP="00991075">
      <w:pPr>
        <w:rPr>
          <w:rFonts w:ascii="Calibri" w:hAnsi="Calibri" w:cs="Calibri"/>
          <w:b/>
          <w:bCs/>
          <w:color w:val="000000"/>
          <w:sz w:val="8"/>
          <w:szCs w:val="8"/>
          <w:lang w:val="pt-PT"/>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22"/>
        <w:gridCol w:w="2402"/>
        <w:gridCol w:w="495"/>
        <w:gridCol w:w="494"/>
        <w:gridCol w:w="493"/>
        <w:gridCol w:w="493"/>
      </w:tblGrid>
      <w:tr w:rsidR="00966077" w:rsidRPr="00503DDD" w14:paraId="044511B3" w14:textId="77777777" w:rsidTr="00966077">
        <w:trPr>
          <w:cantSplit/>
          <w:trHeight w:val="1142"/>
        </w:trPr>
        <w:tc>
          <w:tcPr>
            <w:tcW w:w="422" w:type="dxa"/>
            <w:textDirection w:val="btLr"/>
          </w:tcPr>
          <w:p w14:paraId="21AFC3E1" w14:textId="77777777" w:rsidR="00966077" w:rsidRPr="00503DDD" w:rsidRDefault="00966077" w:rsidP="00966077">
            <w:pPr>
              <w:ind w:left="113" w:right="113"/>
              <w:jc w:val="center"/>
              <w:rPr>
                <w:rFonts w:ascii="Calibri" w:hAnsi="Calibri"/>
                <w:sz w:val="16"/>
                <w:szCs w:val="16"/>
                <w:lang w:val="pt-PT"/>
              </w:rPr>
            </w:pPr>
          </w:p>
        </w:tc>
        <w:tc>
          <w:tcPr>
            <w:tcW w:w="2414" w:type="dxa"/>
            <w:tcMar>
              <w:top w:w="28" w:type="dxa"/>
              <w:left w:w="28" w:type="dxa"/>
              <w:bottom w:w="28" w:type="dxa"/>
              <w:right w:w="28" w:type="dxa"/>
            </w:tcMar>
            <w:vAlign w:val="center"/>
          </w:tcPr>
          <w:p w14:paraId="6EFA4283" w14:textId="1439EEE2" w:rsidR="00966077" w:rsidRPr="00503DDD" w:rsidRDefault="00034BB5" w:rsidP="00966077">
            <w:pPr>
              <w:jc w:val="center"/>
              <w:rPr>
                <w:rFonts w:ascii="Calibri" w:hAnsi="Calibri"/>
                <w:sz w:val="16"/>
                <w:szCs w:val="16"/>
                <w:lang w:val="pt-PT"/>
              </w:rPr>
            </w:pPr>
            <w:r w:rsidRPr="00503DDD">
              <w:rPr>
                <w:b/>
                <w:bCs/>
                <w:sz w:val="20"/>
                <w:szCs w:val="20"/>
                <w:lang w:val="pt-PT"/>
              </w:rPr>
              <w:t>FORMAÇÃO</w:t>
            </w:r>
          </w:p>
        </w:tc>
        <w:tc>
          <w:tcPr>
            <w:tcW w:w="495" w:type="dxa"/>
            <w:tcBorders>
              <w:bottom w:val="single" w:sz="4" w:space="0" w:color="auto"/>
            </w:tcBorders>
            <w:tcMar>
              <w:top w:w="28" w:type="dxa"/>
              <w:left w:w="28" w:type="dxa"/>
              <w:bottom w:w="28" w:type="dxa"/>
              <w:right w:w="28" w:type="dxa"/>
            </w:tcMar>
            <w:textDirection w:val="btLr"/>
            <w:vAlign w:val="center"/>
          </w:tcPr>
          <w:p w14:paraId="11D68923" w14:textId="06A93B9D"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Sempre</w:t>
            </w:r>
          </w:p>
        </w:tc>
        <w:tc>
          <w:tcPr>
            <w:tcW w:w="494" w:type="dxa"/>
            <w:tcBorders>
              <w:bottom w:val="single" w:sz="4" w:space="0" w:color="auto"/>
            </w:tcBorders>
            <w:tcMar>
              <w:top w:w="28" w:type="dxa"/>
              <w:left w:w="28" w:type="dxa"/>
              <w:bottom w:w="28" w:type="dxa"/>
              <w:right w:w="28" w:type="dxa"/>
            </w:tcMar>
            <w:textDirection w:val="btLr"/>
            <w:vAlign w:val="center"/>
          </w:tcPr>
          <w:p w14:paraId="6E57CCC4" w14:textId="098A4A4C"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bottom w:val="single" w:sz="4" w:space="0" w:color="auto"/>
            </w:tcBorders>
            <w:tcMar>
              <w:top w:w="28" w:type="dxa"/>
              <w:left w:w="28" w:type="dxa"/>
              <w:bottom w:w="28" w:type="dxa"/>
              <w:right w:w="28" w:type="dxa"/>
            </w:tcMar>
            <w:textDirection w:val="btLr"/>
            <w:vAlign w:val="center"/>
          </w:tcPr>
          <w:p w14:paraId="39577F3A" w14:textId="54A9B90E"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bottom w:val="single" w:sz="4" w:space="0" w:color="auto"/>
            </w:tcBorders>
            <w:tcMar>
              <w:top w:w="28" w:type="dxa"/>
              <w:left w:w="28" w:type="dxa"/>
              <w:bottom w:w="28" w:type="dxa"/>
              <w:right w:w="28" w:type="dxa"/>
            </w:tcMar>
            <w:textDirection w:val="btLr"/>
            <w:vAlign w:val="center"/>
          </w:tcPr>
          <w:p w14:paraId="6CB8B001" w14:textId="7983512D"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6E433E7A" w14:textId="77777777" w:rsidTr="00966077">
        <w:tc>
          <w:tcPr>
            <w:tcW w:w="422" w:type="dxa"/>
            <w:tcBorders>
              <w:top w:val="single" w:sz="4" w:space="0" w:color="auto"/>
              <w:right w:val="single" w:sz="4" w:space="0" w:color="auto"/>
            </w:tcBorders>
          </w:tcPr>
          <w:p w14:paraId="68C4B2E7" w14:textId="77777777" w:rsidR="00991075" w:rsidRPr="00503DDD" w:rsidRDefault="00991075" w:rsidP="00BA73C1">
            <w:pPr>
              <w:rPr>
                <w:sz w:val="20"/>
                <w:szCs w:val="20"/>
                <w:lang w:val="pt-PT"/>
              </w:rPr>
            </w:pPr>
            <w:r w:rsidRPr="00503DDD">
              <w:rPr>
                <w:sz w:val="20"/>
                <w:szCs w:val="20"/>
                <w:lang w:val="pt-PT"/>
              </w:rPr>
              <w:t>54</w:t>
            </w:r>
          </w:p>
        </w:tc>
        <w:tc>
          <w:tcPr>
            <w:tcW w:w="2414" w:type="dxa"/>
            <w:tcBorders>
              <w:top w:val="single" w:sz="4" w:space="0" w:color="auto"/>
              <w:left w:val="single" w:sz="4" w:space="0" w:color="auto"/>
              <w:right w:val="single" w:sz="4" w:space="0" w:color="auto"/>
            </w:tcBorders>
          </w:tcPr>
          <w:p w14:paraId="5D102E91" w14:textId="15B7F163" w:rsidR="00991075" w:rsidRPr="00503DDD" w:rsidRDefault="00034BB5" w:rsidP="00BA73C1">
            <w:pPr>
              <w:rPr>
                <w:sz w:val="20"/>
                <w:szCs w:val="20"/>
                <w:lang w:val="pt-PT"/>
              </w:rPr>
            </w:pPr>
            <w:r w:rsidRPr="00503DDD">
              <w:rPr>
                <w:sz w:val="20"/>
                <w:szCs w:val="20"/>
                <w:lang w:val="pt-PT"/>
              </w:rPr>
              <w:t>Os profissionais de saúde são treinados na identificação de doenças críticas</w:t>
            </w:r>
          </w:p>
        </w:tc>
        <w:tc>
          <w:tcPr>
            <w:tcW w:w="495" w:type="dxa"/>
            <w:tcBorders>
              <w:top w:val="single" w:sz="4" w:space="0" w:color="auto"/>
              <w:left w:val="single" w:sz="4" w:space="0" w:color="auto"/>
              <w:right w:val="single" w:sz="4" w:space="0" w:color="auto"/>
            </w:tcBorders>
            <w:vAlign w:val="center"/>
          </w:tcPr>
          <w:p w14:paraId="50D76B0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94" w:type="dxa"/>
            <w:tcBorders>
              <w:top w:val="single" w:sz="4" w:space="0" w:color="auto"/>
              <w:left w:val="single" w:sz="4" w:space="0" w:color="auto"/>
              <w:right w:val="single" w:sz="4" w:space="0" w:color="auto"/>
            </w:tcBorders>
            <w:vAlign w:val="center"/>
          </w:tcPr>
          <w:p w14:paraId="7332037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60BD071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4EC4C84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CA3A8D3" w14:textId="77777777" w:rsidTr="00966077">
        <w:tc>
          <w:tcPr>
            <w:tcW w:w="422" w:type="dxa"/>
            <w:tcBorders>
              <w:top w:val="single" w:sz="4" w:space="0" w:color="auto"/>
              <w:right w:val="single" w:sz="4" w:space="0" w:color="auto"/>
            </w:tcBorders>
          </w:tcPr>
          <w:p w14:paraId="24C0B87F" w14:textId="77777777" w:rsidR="00991075" w:rsidRPr="00503DDD" w:rsidRDefault="00991075" w:rsidP="00BA73C1">
            <w:pPr>
              <w:rPr>
                <w:sz w:val="20"/>
                <w:szCs w:val="20"/>
                <w:lang w:val="pt-PT"/>
              </w:rPr>
            </w:pPr>
            <w:r w:rsidRPr="00503DDD">
              <w:rPr>
                <w:sz w:val="20"/>
                <w:szCs w:val="20"/>
                <w:lang w:val="pt-PT"/>
              </w:rPr>
              <w:t>55</w:t>
            </w:r>
          </w:p>
        </w:tc>
        <w:tc>
          <w:tcPr>
            <w:tcW w:w="2414" w:type="dxa"/>
            <w:tcBorders>
              <w:top w:val="single" w:sz="4" w:space="0" w:color="auto"/>
              <w:left w:val="single" w:sz="4" w:space="0" w:color="auto"/>
              <w:right w:val="single" w:sz="4" w:space="0" w:color="auto"/>
            </w:tcBorders>
          </w:tcPr>
          <w:p w14:paraId="1072A274" w14:textId="38105DD3" w:rsidR="00991075" w:rsidRPr="00503DDD" w:rsidRDefault="00034BB5" w:rsidP="00BA73C1">
            <w:pPr>
              <w:rPr>
                <w:sz w:val="20"/>
                <w:szCs w:val="20"/>
                <w:lang w:val="pt-PT"/>
              </w:rPr>
            </w:pPr>
            <w:r w:rsidRPr="00503DDD">
              <w:rPr>
                <w:sz w:val="20"/>
                <w:szCs w:val="20"/>
                <w:lang w:val="pt-PT"/>
              </w:rPr>
              <w:t>Os profissionais de saúde são treinados no atendimento de pacientes graves</w:t>
            </w:r>
          </w:p>
        </w:tc>
        <w:tc>
          <w:tcPr>
            <w:tcW w:w="495" w:type="dxa"/>
            <w:tcBorders>
              <w:top w:val="single" w:sz="4" w:space="0" w:color="auto"/>
              <w:left w:val="single" w:sz="4" w:space="0" w:color="auto"/>
              <w:right w:val="single" w:sz="4" w:space="0" w:color="auto"/>
            </w:tcBorders>
            <w:vAlign w:val="center"/>
          </w:tcPr>
          <w:p w14:paraId="18CEE61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94" w:type="dxa"/>
            <w:tcBorders>
              <w:top w:val="single" w:sz="4" w:space="0" w:color="auto"/>
              <w:left w:val="single" w:sz="4" w:space="0" w:color="auto"/>
              <w:right w:val="single" w:sz="4" w:space="0" w:color="auto"/>
            </w:tcBorders>
            <w:vAlign w:val="center"/>
          </w:tcPr>
          <w:p w14:paraId="545E427E"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F29CDD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41C98FE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5D90A129" w14:textId="77777777" w:rsidR="00991075" w:rsidRPr="00503DDD" w:rsidRDefault="00991075" w:rsidP="00991075">
      <w:pPr>
        <w:rPr>
          <w:rFonts w:ascii="Calibri" w:hAnsi="Calibri" w:cs="Calibri"/>
          <w:b/>
          <w:bCs/>
          <w:color w:val="000000"/>
          <w:lang w:val="pt-PT"/>
        </w:rPr>
      </w:pPr>
    </w:p>
    <w:p w14:paraId="038E5A17" w14:textId="77777777" w:rsidR="00991075" w:rsidRPr="00503DDD" w:rsidRDefault="00991075" w:rsidP="00991075">
      <w:pPr>
        <w:rPr>
          <w:rFonts w:ascii="Calibri" w:hAnsi="Calibri" w:cs="Calibri"/>
          <w:b/>
          <w:bCs/>
          <w:color w:val="000000"/>
          <w:lang w:val="pt-PT"/>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966077" w:rsidRPr="00503DDD" w14:paraId="2AFEFBAC" w14:textId="77777777" w:rsidTr="00966077">
        <w:trPr>
          <w:cantSplit/>
          <w:trHeight w:val="1286"/>
        </w:trPr>
        <w:tc>
          <w:tcPr>
            <w:tcW w:w="419" w:type="dxa"/>
            <w:textDirection w:val="btLr"/>
          </w:tcPr>
          <w:p w14:paraId="12FB04A7" w14:textId="77777777" w:rsidR="00966077" w:rsidRPr="00503DDD" w:rsidRDefault="00966077" w:rsidP="00966077">
            <w:pPr>
              <w:ind w:left="113" w:right="113"/>
              <w:jc w:val="center"/>
              <w:rPr>
                <w:rFonts w:ascii="Calibri" w:hAnsi="Calibri"/>
                <w:sz w:val="16"/>
                <w:szCs w:val="16"/>
                <w:lang w:val="pt-PT"/>
              </w:rPr>
            </w:pPr>
          </w:p>
        </w:tc>
        <w:tc>
          <w:tcPr>
            <w:tcW w:w="2432" w:type="dxa"/>
            <w:tcMar>
              <w:top w:w="28" w:type="dxa"/>
              <w:left w:w="28" w:type="dxa"/>
              <w:bottom w:w="28" w:type="dxa"/>
              <w:right w:w="28" w:type="dxa"/>
            </w:tcMar>
            <w:vAlign w:val="center"/>
          </w:tcPr>
          <w:p w14:paraId="42EE3C3B" w14:textId="590B4C49" w:rsidR="00966077" w:rsidRPr="00503DDD" w:rsidRDefault="00034BB5" w:rsidP="00966077">
            <w:pPr>
              <w:jc w:val="center"/>
              <w:rPr>
                <w:rFonts w:ascii="Calibri" w:hAnsi="Calibri"/>
                <w:sz w:val="16"/>
                <w:szCs w:val="16"/>
                <w:lang w:val="pt-PT"/>
              </w:rPr>
            </w:pPr>
            <w:r w:rsidRPr="00503DDD">
              <w:rPr>
                <w:b/>
                <w:bCs/>
                <w:sz w:val="20"/>
                <w:szCs w:val="20"/>
                <w:lang w:val="pt-PT"/>
              </w:rPr>
              <w:t>ROTINAS</w:t>
            </w:r>
          </w:p>
        </w:tc>
        <w:tc>
          <w:tcPr>
            <w:tcW w:w="487" w:type="dxa"/>
            <w:tcBorders>
              <w:bottom w:val="single" w:sz="4" w:space="0" w:color="auto"/>
            </w:tcBorders>
            <w:tcMar>
              <w:top w:w="28" w:type="dxa"/>
              <w:left w:w="28" w:type="dxa"/>
              <w:bottom w:w="28" w:type="dxa"/>
              <w:right w:w="28" w:type="dxa"/>
            </w:tcMar>
            <w:textDirection w:val="btLr"/>
            <w:vAlign w:val="center"/>
          </w:tcPr>
          <w:p w14:paraId="48897ACD" w14:textId="6169CECF"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Sempre</w:t>
            </w:r>
          </w:p>
        </w:tc>
        <w:tc>
          <w:tcPr>
            <w:tcW w:w="487" w:type="dxa"/>
            <w:tcBorders>
              <w:bottom w:val="single" w:sz="4" w:space="0" w:color="auto"/>
            </w:tcBorders>
            <w:tcMar>
              <w:top w:w="28" w:type="dxa"/>
              <w:left w:w="28" w:type="dxa"/>
              <w:bottom w:w="28" w:type="dxa"/>
              <w:right w:w="28" w:type="dxa"/>
            </w:tcMar>
            <w:textDirection w:val="btLr"/>
            <w:vAlign w:val="center"/>
          </w:tcPr>
          <w:p w14:paraId="5D38DC5E" w14:textId="4B408FC6"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bottom w:val="single" w:sz="4" w:space="0" w:color="auto"/>
            </w:tcBorders>
            <w:tcMar>
              <w:top w:w="28" w:type="dxa"/>
              <w:left w:w="28" w:type="dxa"/>
              <w:bottom w:w="28" w:type="dxa"/>
              <w:right w:w="28" w:type="dxa"/>
            </w:tcMar>
            <w:textDirection w:val="btLr"/>
            <w:vAlign w:val="center"/>
          </w:tcPr>
          <w:p w14:paraId="696AF071" w14:textId="3B613AEF"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bottom w:val="single" w:sz="4" w:space="0" w:color="auto"/>
            </w:tcBorders>
            <w:tcMar>
              <w:top w:w="28" w:type="dxa"/>
              <w:left w:w="28" w:type="dxa"/>
              <w:bottom w:w="28" w:type="dxa"/>
              <w:right w:w="28" w:type="dxa"/>
            </w:tcMar>
            <w:textDirection w:val="btLr"/>
            <w:vAlign w:val="center"/>
          </w:tcPr>
          <w:p w14:paraId="46970747" w14:textId="62EDAF48" w:rsidR="00966077" w:rsidRPr="00503DDD" w:rsidRDefault="00966077" w:rsidP="00966077">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214014F2" w14:textId="77777777" w:rsidTr="00966077">
        <w:tc>
          <w:tcPr>
            <w:tcW w:w="419" w:type="dxa"/>
            <w:tcBorders>
              <w:top w:val="single" w:sz="4" w:space="0" w:color="auto"/>
              <w:right w:val="single" w:sz="4" w:space="0" w:color="auto"/>
            </w:tcBorders>
          </w:tcPr>
          <w:p w14:paraId="1309B6E6" w14:textId="77777777" w:rsidR="00991075" w:rsidRPr="00503DDD" w:rsidRDefault="00991075" w:rsidP="00BA73C1">
            <w:pPr>
              <w:rPr>
                <w:sz w:val="20"/>
                <w:szCs w:val="20"/>
                <w:lang w:val="pt-PT"/>
              </w:rPr>
            </w:pPr>
            <w:r w:rsidRPr="00503DDD">
              <w:rPr>
                <w:sz w:val="20"/>
                <w:szCs w:val="20"/>
                <w:lang w:val="pt-PT"/>
              </w:rPr>
              <w:t>56</w:t>
            </w:r>
          </w:p>
        </w:tc>
        <w:tc>
          <w:tcPr>
            <w:tcW w:w="2432" w:type="dxa"/>
            <w:tcBorders>
              <w:top w:val="single" w:sz="4" w:space="0" w:color="auto"/>
              <w:left w:val="single" w:sz="4" w:space="0" w:color="auto"/>
              <w:right w:val="single" w:sz="4" w:space="0" w:color="auto"/>
            </w:tcBorders>
          </w:tcPr>
          <w:p w14:paraId="76BA5EFB" w14:textId="5BCEAE86" w:rsidR="00991075" w:rsidRPr="00503DDD" w:rsidRDefault="00034BB5" w:rsidP="00BA73C1">
            <w:pPr>
              <w:rPr>
                <w:sz w:val="20"/>
                <w:szCs w:val="20"/>
                <w:lang w:val="pt-PT"/>
              </w:rPr>
            </w:pPr>
            <w:r w:rsidRPr="00503DDD">
              <w:rPr>
                <w:sz w:val="20"/>
                <w:szCs w:val="20"/>
                <w:lang w:val="pt-PT"/>
              </w:rPr>
              <w:t>O hospital possui rotinas bem definidas para identificação de doenças críticas</w:t>
            </w:r>
          </w:p>
        </w:tc>
        <w:tc>
          <w:tcPr>
            <w:tcW w:w="487" w:type="dxa"/>
            <w:tcBorders>
              <w:top w:val="single" w:sz="4" w:space="0" w:color="auto"/>
              <w:left w:val="single" w:sz="4" w:space="0" w:color="auto"/>
              <w:right w:val="single" w:sz="4" w:space="0" w:color="auto"/>
            </w:tcBorders>
            <w:vAlign w:val="center"/>
          </w:tcPr>
          <w:p w14:paraId="66DAC3A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7191FE3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08D1940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6B290F6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BC623FC" w14:textId="77777777" w:rsidTr="00966077">
        <w:tc>
          <w:tcPr>
            <w:tcW w:w="419" w:type="dxa"/>
            <w:tcBorders>
              <w:top w:val="single" w:sz="4" w:space="0" w:color="auto"/>
              <w:right w:val="single" w:sz="4" w:space="0" w:color="auto"/>
            </w:tcBorders>
          </w:tcPr>
          <w:p w14:paraId="32704296" w14:textId="77777777" w:rsidR="00991075" w:rsidRPr="00503DDD" w:rsidRDefault="00991075" w:rsidP="00BA73C1">
            <w:pPr>
              <w:rPr>
                <w:sz w:val="20"/>
                <w:szCs w:val="20"/>
                <w:lang w:val="pt-PT"/>
              </w:rPr>
            </w:pPr>
            <w:r w:rsidRPr="00503DDD">
              <w:rPr>
                <w:sz w:val="20"/>
                <w:szCs w:val="20"/>
                <w:lang w:val="pt-PT"/>
              </w:rPr>
              <w:t>57</w:t>
            </w:r>
          </w:p>
        </w:tc>
        <w:tc>
          <w:tcPr>
            <w:tcW w:w="2432" w:type="dxa"/>
            <w:tcBorders>
              <w:top w:val="single" w:sz="4" w:space="0" w:color="auto"/>
              <w:left w:val="single" w:sz="4" w:space="0" w:color="auto"/>
              <w:right w:val="single" w:sz="4" w:space="0" w:color="auto"/>
            </w:tcBorders>
          </w:tcPr>
          <w:p w14:paraId="17B73096" w14:textId="4A7A22B2" w:rsidR="00991075" w:rsidRPr="00503DDD" w:rsidRDefault="00034BB5" w:rsidP="00BA73C1">
            <w:pPr>
              <w:rPr>
                <w:sz w:val="20"/>
                <w:szCs w:val="20"/>
                <w:lang w:val="pt-PT"/>
              </w:rPr>
            </w:pPr>
            <w:r w:rsidRPr="00503DDD">
              <w:rPr>
                <w:sz w:val="20"/>
                <w:szCs w:val="20"/>
                <w:lang w:val="pt-PT"/>
              </w:rPr>
              <w:t>O hospital possui rotinas bem definidas para o manejo de pacientes gravemente enfermos.</w:t>
            </w:r>
          </w:p>
        </w:tc>
        <w:tc>
          <w:tcPr>
            <w:tcW w:w="487" w:type="dxa"/>
            <w:tcBorders>
              <w:top w:val="single" w:sz="4" w:space="0" w:color="auto"/>
              <w:left w:val="single" w:sz="4" w:space="0" w:color="auto"/>
              <w:right w:val="single" w:sz="4" w:space="0" w:color="auto"/>
            </w:tcBorders>
            <w:vAlign w:val="center"/>
          </w:tcPr>
          <w:p w14:paraId="69CFB7E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60CE980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70AACAC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6331779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0CC8EDF" w14:textId="77777777" w:rsidTr="00966077">
        <w:tc>
          <w:tcPr>
            <w:tcW w:w="419" w:type="dxa"/>
            <w:tcBorders>
              <w:top w:val="single" w:sz="4" w:space="0" w:color="auto"/>
              <w:right w:val="single" w:sz="4" w:space="0" w:color="auto"/>
            </w:tcBorders>
          </w:tcPr>
          <w:p w14:paraId="7B5F80F7" w14:textId="77777777" w:rsidR="00991075" w:rsidRPr="00503DDD" w:rsidRDefault="00991075" w:rsidP="00BA73C1">
            <w:pPr>
              <w:rPr>
                <w:sz w:val="20"/>
                <w:szCs w:val="20"/>
                <w:lang w:val="pt-PT"/>
              </w:rPr>
            </w:pPr>
            <w:r w:rsidRPr="00503DDD">
              <w:rPr>
                <w:sz w:val="20"/>
                <w:szCs w:val="20"/>
                <w:lang w:val="pt-PT"/>
              </w:rPr>
              <w:t>58</w:t>
            </w:r>
          </w:p>
        </w:tc>
        <w:tc>
          <w:tcPr>
            <w:tcW w:w="2432" w:type="dxa"/>
            <w:tcBorders>
              <w:top w:val="single" w:sz="4" w:space="0" w:color="auto"/>
              <w:left w:val="single" w:sz="4" w:space="0" w:color="auto"/>
              <w:right w:val="single" w:sz="4" w:space="0" w:color="auto"/>
            </w:tcBorders>
          </w:tcPr>
          <w:p w14:paraId="19E37ED7" w14:textId="1233ED10" w:rsidR="00991075" w:rsidRPr="00503DDD" w:rsidRDefault="00034BB5" w:rsidP="00034BB5">
            <w:pPr>
              <w:rPr>
                <w:sz w:val="20"/>
                <w:szCs w:val="20"/>
                <w:lang w:val="pt-PT"/>
              </w:rPr>
            </w:pPr>
            <w:r w:rsidRPr="00503DDD">
              <w:rPr>
                <w:sz w:val="20"/>
                <w:szCs w:val="20"/>
                <w:lang w:val="pt-PT"/>
              </w:rPr>
              <w:t xml:space="preserve">Existe uma rotina para a prestação de EECC sem tomar em conta a capacidade dos pacientes de pagar. </w:t>
            </w:r>
          </w:p>
        </w:tc>
        <w:tc>
          <w:tcPr>
            <w:tcW w:w="487" w:type="dxa"/>
            <w:tcBorders>
              <w:top w:val="single" w:sz="4" w:space="0" w:color="auto"/>
              <w:left w:val="single" w:sz="4" w:space="0" w:color="auto"/>
              <w:right w:val="single" w:sz="4" w:space="0" w:color="auto"/>
            </w:tcBorders>
            <w:vAlign w:val="center"/>
          </w:tcPr>
          <w:p w14:paraId="4785C25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717E55D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16AFA36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6B1B490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C0499F5" w14:textId="77777777" w:rsidTr="00966077">
        <w:tc>
          <w:tcPr>
            <w:tcW w:w="419" w:type="dxa"/>
            <w:tcBorders>
              <w:top w:val="single" w:sz="4" w:space="0" w:color="auto"/>
              <w:right w:val="single" w:sz="4" w:space="0" w:color="auto"/>
            </w:tcBorders>
          </w:tcPr>
          <w:p w14:paraId="1291BCE2" w14:textId="77777777" w:rsidR="00991075" w:rsidRPr="00503DDD" w:rsidRDefault="00991075" w:rsidP="00BA73C1">
            <w:pPr>
              <w:rPr>
                <w:sz w:val="20"/>
                <w:szCs w:val="20"/>
                <w:lang w:val="pt-PT"/>
              </w:rPr>
            </w:pPr>
            <w:r w:rsidRPr="00503DDD">
              <w:rPr>
                <w:sz w:val="20"/>
                <w:szCs w:val="20"/>
                <w:lang w:val="pt-PT"/>
              </w:rPr>
              <w:t>59</w:t>
            </w:r>
          </w:p>
        </w:tc>
        <w:tc>
          <w:tcPr>
            <w:tcW w:w="2432" w:type="dxa"/>
            <w:tcBorders>
              <w:top w:val="single" w:sz="4" w:space="0" w:color="auto"/>
              <w:left w:val="single" w:sz="4" w:space="0" w:color="auto"/>
              <w:right w:val="single" w:sz="4" w:space="0" w:color="auto"/>
            </w:tcBorders>
          </w:tcPr>
          <w:p w14:paraId="7C07E298" w14:textId="21DB0150" w:rsidR="00991075" w:rsidRPr="00503DDD" w:rsidRDefault="00034BB5" w:rsidP="00BA73C1">
            <w:pPr>
              <w:rPr>
                <w:sz w:val="20"/>
                <w:szCs w:val="20"/>
                <w:lang w:val="pt-PT"/>
              </w:rPr>
            </w:pPr>
            <w:r w:rsidRPr="00503DDD">
              <w:rPr>
                <w:sz w:val="20"/>
                <w:szCs w:val="20"/>
                <w:lang w:val="pt-PT"/>
              </w:rPr>
              <w:t>Existem rotinas para quem e como ligar para procurar ajuda sênior 24 horas por dia, 7 dias por semana</w:t>
            </w:r>
          </w:p>
        </w:tc>
        <w:tc>
          <w:tcPr>
            <w:tcW w:w="487" w:type="dxa"/>
            <w:tcBorders>
              <w:top w:val="single" w:sz="4" w:space="0" w:color="auto"/>
              <w:left w:val="single" w:sz="4" w:space="0" w:color="auto"/>
              <w:right w:val="single" w:sz="4" w:space="0" w:color="auto"/>
            </w:tcBorders>
            <w:vAlign w:val="center"/>
          </w:tcPr>
          <w:p w14:paraId="558CDFC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187180D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5680CF2"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13C5882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74BC87FC" w14:textId="77777777" w:rsidTr="00966077">
        <w:tc>
          <w:tcPr>
            <w:tcW w:w="419" w:type="dxa"/>
            <w:tcBorders>
              <w:top w:val="single" w:sz="4" w:space="0" w:color="auto"/>
              <w:bottom w:val="single" w:sz="4" w:space="0" w:color="auto"/>
              <w:right w:val="single" w:sz="4" w:space="0" w:color="auto"/>
            </w:tcBorders>
          </w:tcPr>
          <w:p w14:paraId="77930D6A" w14:textId="77777777" w:rsidR="00991075" w:rsidRPr="00503DDD" w:rsidRDefault="00991075" w:rsidP="00BA73C1">
            <w:pPr>
              <w:rPr>
                <w:sz w:val="20"/>
                <w:szCs w:val="20"/>
                <w:lang w:val="pt-PT"/>
              </w:rPr>
            </w:pPr>
            <w:r w:rsidRPr="00503DDD">
              <w:rPr>
                <w:sz w:val="20"/>
                <w:szCs w:val="20"/>
                <w:lang w:val="pt-PT"/>
              </w:rPr>
              <w:t>60</w:t>
            </w:r>
          </w:p>
        </w:tc>
        <w:tc>
          <w:tcPr>
            <w:tcW w:w="2432" w:type="dxa"/>
            <w:tcBorders>
              <w:top w:val="single" w:sz="4" w:space="0" w:color="auto"/>
              <w:left w:val="single" w:sz="4" w:space="0" w:color="auto"/>
              <w:bottom w:val="single" w:sz="4" w:space="0" w:color="auto"/>
              <w:right w:val="single" w:sz="4" w:space="0" w:color="auto"/>
            </w:tcBorders>
          </w:tcPr>
          <w:p w14:paraId="5F768B4D" w14:textId="7775EB0F" w:rsidR="00991075" w:rsidRPr="00503DDD" w:rsidRDefault="00034BB5" w:rsidP="00030083">
            <w:pPr>
              <w:rPr>
                <w:sz w:val="20"/>
                <w:szCs w:val="20"/>
                <w:lang w:val="pt-PT"/>
              </w:rPr>
            </w:pPr>
            <w:r w:rsidRPr="00503DDD">
              <w:rPr>
                <w:sz w:val="20"/>
                <w:szCs w:val="20"/>
                <w:lang w:val="pt-PT"/>
              </w:rPr>
              <w:t>Existem rotinas para integrar o EECC com outros cuidados, incluindo o tratamento definitivo da doença subjacente (por exemplo, utilização de diretrizes específicas da doença)</w:t>
            </w:r>
          </w:p>
        </w:tc>
        <w:tc>
          <w:tcPr>
            <w:tcW w:w="487" w:type="dxa"/>
            <w:tcBorders>
              <w:top w:val="single" w:sz="4" w:space="0" w:color="auto"/>
              <w:left w:val="single" w:sz="4" w:space="0" w:color="auto"/>
              <w:bottom w:val="single" w:sz="4" w:space="0" w:color="auto"/>
              <w:right w:val="single" w:sz="4" w:space="0" w:color="auto"/>
            </w:tcBorders>
            <w:vAlign w:val="center"/>
          </w:tcPr>
          <w:p w14:paraId="61CAE31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bottom w:val="single" w:sz="4" w:space="0" w:color="auto"/>
              <w:right w:val="single" w:sz="4" w:space="0" w:color="auto"/>
            </w:tcBorders>
            <w:vAlign w:val="center"/>
          </w:tcPr>
          <w:p w14:paraId="3F7796B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9DDD9B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7EF76A78"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54AB0AFB" w14:textId="77777777" w:rsidTr="00966077">
        <w:tc>
          <w:tcPr>
            <w:tcW w:w="419" w:type="dxa"/>
            <w:tcBorders>
              <w:top w:val="single" w:sz="4" w:space="0" w:color="auto"/>
              <w:bottom w:val="single" w:sz="4" w:space="0" w:color="auto"/>
              <w:right w:val="nil"/>
            </w:tcBorders>
          </w:tcPr>
          <w:p w14:paraId="7FB9BB44" w14:textId="77777777" w:rsidR="00991075" w:rsidRPr="00503DDD" w:rsidRDefault="00991075" w:rsidP="00BA73C1">
            <w:pPr>
              <w:rPr>
                <w:sz w:val="20"/>
                <w:szCs w:val="20"/>
                <w:lang w:val="pt-PT"/>
              </w:rPr>
            </w:pPr>
          </w:p>
        </w:tc>
        <w:tc>
          <w:tcPr>
            <w:tcW w:w="2432" w:type="dxa"/>
            <w:tcBorders>
              <w:top w:val="single" w:sz="4" w:space="0" w:color="auto"/>
              <w:left w:val="nil"/>
              <w:bottom w:val="single" w:sz="4" w:space="0" w:color="auto"/>
              <w:right w:val="nil"/>
            </w:tcBorders>
          </w:tcPr>
          <w:p w14:paraId="13520F20" w14:textId="77777777" w:rsidR="00991075" w:rsidRPr="00503DDD" w:rsidRDefault="00991075" w:rsidP="00BA73C1">
            <w:pPr>
              <w:rPr>
                <w:sz w:val="20"/>
                <w:szCs w:val="20"/>
                <w:lang w:val="pt-PT"/>
              </w:rPr>
            </w:pPr>
          </w:p>
        </w:tc>
        <w:tc>
          <w:tcPr>
            <w:tcW w:w="487" w:type="dxa"/>
            <w:tcBorders>
              <w:top w:val="single" w:sz="4" w:space="0" w:color="auto"/>
              <w:left w:val="nil"/>
              <w:bottom w:val="single" w:sz="4" w:space="0" w:color="auto"/>
              <w:right w:val="nil"/>
            </w:tcBorders>
            <w:vAlign w:val="center"/>
          </w:tcPr>
          <w:p w14:paraId="4E1AF5FF" w14:textId="77777777" w:rsidR="00991075" w:rsidRPr="00503DDD" w:rsidRDefault="00991075" w:rsidP="00BA73C1">
            <w:pPr>
              <w:jc w:val="center"/>
              <w:rPr>
                <w:rFonts w:ascii="Calibri" w:hAnsi="Calibri"/>
                <w:lang w:val="pt-PT"/>
              </w:rPr>
            </w:pPr>
          </w:p>
        </w:tc>
        <w:tc>
          <w:tcPr>
            <w:tcW w:w="487" w:type="dxa"/>
            <w:tcBorders>
              <w:top w:val="single" w:sz="4" w:space="0" w:color="auto"/>
              <w:left w:val="nil"/>
              <w:bottom w:val="single" w:sz="4" w:space="0" w:color="auto"/>
              <w:right w:val="nil"/>
            </w:tcBorders>
            <w:vAlign w:val="center"/>
          </w:tcPr>
          <w:p w14:paraId="7B5C1A64" w14:textId="77777777" w:rsidR="00991075" w:rsidRPr="00503DDD" w:rsidRDefault="00991075" w:rsidP="00BA73C1">
            <w:pPr>
              <w:jc w:val="center"/>
              <w:rPr>
                <w:rFonts w:ascii="Calibri" w:hAnsi="Calibri"/>
                <w:lang w:val="pt-PT"/>
              </w:rPr>
            </w:pPr>
          </w:p>
        </w:tc>
        <w:tc>
          <w:tcPr>
            <w:tcW w:w="487" w:type="dxa"/>
            <w:tcBorders>
              <w:top w:val="single" w:sz="4" w:space="0" w:color="auto"/>
              <w:left w:val="nil"/>
              <w:bottom w:val="single" w:sz="4" w:space="0" w:color="auto"/>
              <w:right w:val="nil"/>
            </w:tcBorders>
            <w:tcMar>
              <w:top w:w="57" w:type="dxa"/>
              <w:left w:w="28" w:type="dxa"/>
              <w:bottom w:w="57" w:type="dxa"/>
              <w:right w:w="28" w:type="dxa"/>
            </w:tcMar>
            <w:vAlign w:val="center"/>
          </w:tcPr>
          <w:p w14:paraId="176D579B" w14:textId="77777777" w:rsidR="00991075" w:rsidRPr="00503DDD" w:rsidRDefault="00991075" w:rsidP="00BA73C1">
            <w:pPr>
              <w:jc w:val="center"/>
              <w:rPr>
                <w:rFonts w:ascii="Calibri" w:hAnsi="Calibri"/>
                <w:lang w:val="pt-PT"/>
              </w:rPr>
            </w:pPr>
          </w:p>
        </w:tc>
        <w:tc>
          <w:tcPr>
            <w:tcW w:w="487" w:type="dxa"/>
            <w:tcBorders>
              <w:top w:val="single" w:sz="4" w:space="0" w:color="auto"/>
              <w:left w:val="nil"/>
              <w:bottom w:val="single" w:sz="4" w:space="0" w:color="auto"/>
            </w:tcBorders>
            <w:tcMar>
              <w:top w:w="57" w:type="dxa"/>
              <w:left w:w="28" w:type="dxa"/>
              <w:bottom w:w="57" w:type="dxa"/>
              <w:right w:w="28" w:type="dxa"/>
            </w:tcMar>
            <w:vAlign w:val="center"/>
          </w:tcPr>
          <w:p w14:paraId="58C690BA" w14:textId="77777777" w:rsidR="00991075" w:rsidRPr="00503DDD" w:rsidRDefault="00991075" w:rsidP="00BA73C1">
            <w:pPr>
              <w:jc w:val="center"/>
              <w:rPr>
                <w:rFonts w:ascii="Calibri" w:hAnsi="Calibri"/>
                <w:lang w:val="pt-PT"/>
              </w:rPr>
            </w:pPr>
          </w:p>
        </w:tc>
      </w:tr>
      <w:tr w:rsidR="00034BB5" w:rsidRPr="00503DDD" w14:paraId="41A88968" w14:textId="77777777" w:rsidTr="00966077">
        <w:trPr>
          <w:cantSplit/>
          <w:trHeight w:val="1105"/>
        </w:trPr>
        <w:tc>
          <w:tcPr>
            <w:tcW w:w="419" w:type="dxa"/>
            <w:tcBorders>
              <w:top w:val="single" w:sz="4" w:space="0" w:color="auto"/>
            </w:tcBorders>
            <w:textDirection w:val="btLr"/>
          </w:tcPr>
          <w:p w14:paraId="40D1301A" w14:textId="77777777" w:rsidR="00034BB5" w:rsidRPr="00503DDD" w:rsidRDefault="00034BB5" w:rsidP="00034BB5">
            <w:pPr>
              <w:ind w:left="113" w:right="113"/>
              <w:jc w:val="center"/>
              <w:rPr>
                <w:rFonts w:ascii="Calibri" w:hAnsi="Calibri"/>
                <w:sz w:val="16"/>
                <w:szCs w:val="16"/>
                <w:lang w:val="pt-PT"/>
              </w:rPr>
            </w:pPr>
          </w:p>
        </w:tc>
        <w:tc>
          <w:tcPr>
            <w:tcW w:w="2432" w:type="dxa"/>
            <w:tcBorders>
              <w:top w:val="single" w:sz="4" w:space="0" w:color="auto"/>
            </w:tcBorders>
            <w:tcMar>
              <w:top w:w="28" w:type="dxa"/>
              <w:left w:w="28" w:type="dxa"/>
              <w:bottom w:w="28" w:type="dxa"/>
              <w:right w:w="28" w:type="dxa"/>
            </w:tcMar>
            <w:vAlign w:val="center"/>
          </w:tcPr>
          <w:p w14:paraId="342F2505" w14:textId="67318D06" w:rsidR="00034BB5" w:rsidRPr="00503DDD" w:rsidRDefault="00034BB5" w:rsidP="00034BB5">
            <w:pPr>
              <w:jc w:val="center"/>
              <w:rPr>
                <w:rFonts w:ascii="Calibri" w:hAnsi="Calibri"/>
                <w:sz w:val="16"/>
                <w:szCs w:val="16"/>
                <w:lang w:val="pt-PT"/>
              </w:rPr>
            </w:pPr>
            <w:r w:rsidRPr="00503DDD">
              <w:rPr>
                <w:b/>
                <w:bCs/>
                <w:sz w:val="20"/>
                <w:szCs w:val="20"/>
                <w:lang w:val="pt-PT"/>
              </w:rPr>
              <w:t>DIRETRIZES</w:t>
            </w:r>
          </w:p>
        </w:tc>
        <w:tc>
          <w:tcPr>
            <w:tcW w:w="487" w:type="dxa"/>
            <w:tcBorders>
              <w:top w:val="single" w:sz="4" w:space="0" w:color="auto"/>
              <w:bottom w:val="single" w:sz="4" w:space="0" w:color="auto"/>
            </w:tcBorders>
            <w:tcMar>
              <w:top w:w="28" w:type="dxa"/>
              <w:left w:w="28" w:type="dxa"/>
              <w:bottom w:w="28" w:type="dxa"/>
              <w:right w:w="28" w:type="dxa"/>
            </w:tcMar>
            <w:textDirection w:val="btLr"/>
            <w:vAlign w:val="center"/>
          </w:tcPr>
          <w:p w14:paraId="0FAC06EA" w14:textId="5DAEDED6"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Sempre</w:t>
            </w:r>
          </w:p>
        </w:tc>
        <w:tc>
          <w:tcPr>
            <w:tcW w:w="487" w:type="dxa"/>
            <w:tcBorders>
              <w:top w:val="single" w:sz="4" w:space="0" w:color="auto"/>
              <w:bottom w:val="single" w:sz="4" w:space="0" w:color="auto"/>
            </w:tcBorders>
            <w:tcMar>
              <w:top w:w="28" w:type="dxa"/>
              <w:left w:w="28" w:type="dxa"/>
              <w:bottom w:w="28" w:type="dxa"/>
              <w:right w:w="28" w:type="dxa"/>
            </w:tcMar>
            <w:textDirection w:val="btLr"/>
            <w:vAlign w:val="center"/>
          </w:tcPr>
          <w:p w14:paraId="5591E72B" w14:textId="70A565FF"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top w:val="single" w:sz="4" w:space="0" w:color="auto"/>
              <w:bottom w:val="single" w:sz="4" w:space="0" w:color="auto"/>
            </w:tcBorders>
            <w:tcMar>
              <w:top w:w="28" w:type="dxa"/>
              <w:left w:w="28" w:type="dxa"/>
              <w:bottom w:w="28" w:type="dxa"/>
              <w:right w:w="28" w:type="dxa"/>
            </w:tcMar>
            <w:textDirection w:val="btLr"/>
            <w:vAlign w:val="center"/>
          </w:tcPr>
          <w:p w14:paraId="595E443F" w14:textId="7B817F95"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top w:val="single" w:sz="4" w:space="0" w:color="auto"/>
              <w:bottom w:val="single" w:sz="4" w:space="0" w:color="auto"/>
            </w:tcBorders>
            <w:tcMar>
              <w:top w:w="28" w:type="dxa"/>
              <w:left w:w="28" w:type="dxa"/>
              <w:bottom w:w="28" w:type="dxa"/>
              <w:right w:w="28" w:type="dxa"/>
            </w:tcMar>
            <w:textDirection w:val="btLr"/>
            <w:vAlign w:val="center"/>
          </w:tcPr>
          <w:p w14:paraId="106D06BF" w14:textId="073907D6"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03A2CB24" w14:textId="77777777" w:rsidTr="00966077">
        <w:tc>
          <w:tcPr>
            <w:tcW w:w="419" w:type="dxa"/>
            <w:tcBorders>
              <w:top w:val="single" w:sz="4" w:space="0" w:color="auto"/>
              <w:right w:val="single" w:sz="4" w:space="0" w:color="auto"/>
            </w:tcBorders>
          </w:tcPr>
          <w:p w14:paraId="79AC2136" w14:textId="77777777" w:rsidR="00991075" w:rsidRPr="00503DDD" w:rsidRDefault="00991075" w:rsidP="00BA73C1">
            <w:pPr>
              <w:rPr>
                <w:sz w:val="20"/>
                <w:szCs w:val="20"/>
                <w:lang w:val="pt-PT"/>
              </w:rPr>
            </w:pPr>
            <w:r w:rsidRPr="00503DDD">
              <w:rPr>
                <w:sz w:val="20"/>
                <w:szCs w:val="20"/>
                <w:lang w:val="pt-PT"/>
              </w:rPr>
              <w:t>61</w:t>
            </w:r>
          </w:p>
        </w:tc>
        <w:tc>
          <w:tcPr>
            <w:tcW w:w="2432" w:type="dxa"/>
            <w:tcBorders>
              <w:top w:val="single" w:sz="4" w:space="0" w:color="auto"/>
              <w:left w:val="single" w:sz="4" w:space="0" w:color="auto"/>
              <w:right w:val="single" w:sz="4" w:space="0" w:color="auto"/>
            </w:tcBorders>
          </w:tcPr>
          <w:p w14:paraId="5B830AED" w14:textId="5C063CEE" w:rsidR="00991075" w:rsidRPr="00503DDD" w:rsidRDefault="00034BB5" w:rsidP="00BA73C1">
            <w:pPr>
              <w:rPr>
                <w:sz w:val="20"/>
                <w:szCs w:val="20"/>
                <w:lang w:val="pt-PT"/>
              </w:rPr>
            </w:pPr>
            <w:r w:rsidRPr="00503DDD">
              <w:rPr>
                <w:sz w:val="20"/>
                <w:szCs w:val="20"/>
                <w:lang w:val="pt-PT"/>
              </w:rPr>
              <w:t>Existem diretrizes escritas para a identificação de doenças críticas</w:t>
            </w:r>
          </w:p>
        </w:tc>
        <w:tc>
          <w:tcPr>
            <w:tcW w:w="487" w:type="dxa"/>
            <w:tcBorders>
              <w:top w:val="single" w:sz="4" w:space="0" w:color="auto"/>
              <w:left w:val="single" w:sz="4" w:space="0" w:color="auto"/>
              <w:right w:val="single" w:sz="4" w:space="0" w:color="auto"/>
            </w:tcBorders>
            <w:vAlign w:val="center"/>
          </w:tcPr>
          <w:p w14:paraId="4D471F1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3C81360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403C2D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5F560FA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6AF02EE9" w14:textId="77777777" w:rsidTr="00966077">
        <w:tc>
          <w:tcPr>
            <w:tcW w:w="419" w:type="dxa"/>
            <w:tcBorders>
              <w:top w:val="single" w:sz="4" w:space="0" w:color="auto"/>
              <w:right w:val="single" w:sz="4" w:space="0" w:color="auto"/>
            </w:tcBorders>
          </w:tcPr>
          <w:p w14:paraId="1757DF46" w14:textId="77777777" w:rsidR="00991075" w:rsidRPr="00503DDD" w:rsidRDefault="00991075" w:rsidP="00BA73C1">
            <w:pPr>
              <w:rPr>
                <w:sz w:val="20"/>
                <w:szCs w:val="20"/>
                <w:lang w:val="pt-PT"/>
              </w:rPr>
            </w:pPr>
            <w:r w:rsidRPr="00503DDD">
              <w:rPr>
                <w:sz w:val="20"/>
                <w:szCs w:val="20"/>
                <w:lang w:val="pt-PT"/>
              </w:rPr>
              <w:t>62</w:t>
            </w:r>
          </w:p>
        </w:tc>
        <w:tc>
          <w:tcPr>
            <w:tcW w:w="2432" w:type="dxa"/>
            <w:tcBorders>
              <w:top w:val="single" w:sz="4" w:space="0" w:color="auto"/>
              <w:left w:val="single" w:sz="4" w:space="0" w:color="auto"/>
              <w:right w:val="single" w:sz="4" w:space="0" w:color="auto"/>
            </w:tcBorders>
          </w:tcPr>
          <w:p w14:paraId="211D46F0" w14:textId="48F49ED7" w:rsidR="00991075" w:rsidRPr="00503DDD" w:rsidRDefault="00FC4B72" w:rsidP="00BA73C1">
            <w:pPr>
              <w:rPr>
                <w:sz w:val="20"/>
                <w:szCs w:val="20"/>
                <w:lang w:val="pt-PT"/>
              </w:rPr>
            </w:pPr>
            <w:r w:rsidRPr="00503DDD">
              <w:rPr>
                <w:sz w:val="20"/>
                <w:szCs w:val="20"/>
                <w:lang w:val="pt-PT"/>
              </w:rPr>
              <w:t>Existem diretrizes escritas para os cuidados essenciais de pacientes gravemente enfermos</w:t>
            </w:r>
          </w:p>
        </w:tc>
        <w:tc>
          <w:tcPr>
            <w:tcW w:w="487" w:type="dxa"/>
            <w:tcBorders>
              <w:top w:val="single" w:sz="4" w:space="0" w:color="auto"/>
              <w:left w:val="single" w:sz="4" w:space="0" w:color="auto"/>
              <w:right w:val="single" w:sz="4" w:space="0" w:color="auto"/>
            </w:tcBorders>
            <w:vAlign w:val="center"/>
          </w:tcPr>
          <w:p w14:paraId="7B373C1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1109A64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3A3C12B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2DA696B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30887147" w14:textId="3AECFD21" w:rsidR="00991075" w:rsidRPr="00503DDD" w:rsidRDefault="00991075" w:rsidP="00991075">
      <w:pPr>
        <w:rPr>
          <w:rFonts w:ascii="Calibri" w:hAnsi="Calibri" w:cs="Calibri"/>
          <w:b/>
          <w:bCs/>
          <w:color w:val="000000"/>
          <w:sz w:val="28"/>
          <w:szCs w:val="28"/>
          <w:lang w:val="pt-PT"/>
        </w:rPr>
      </w:pPr>
    </w:p>
    <w:tbl>
      <w:tblPr>
        <w:tblW w:w="0" w:type="auto"/>
        <w:tblInd w:w="80" w:type="dxa"/>
        <w:tblBorders>
          <w:insideH w:val="single" w:sz="4" w:space="0" w:color="auto"/>
          <w:insideV w:val="single" w:sz="4" w:space="0" w:color="auto"/>
        </w:tblBorders>
        <w:tblLook w:val="01E0" w:firstRow="1" w:lastRow="1" w:firstColumn="1" w:lastColumn="1" w:noHBand="0" w:noVBand="0"/>
      </w:tblPr>
      <w:tblGrid>
        <w:gridCol w:w="419"/>
        <w:gridCol w:w="2408"/>
        <w:gridCol w:w="493"/>
        <w:gridCol w:w="493"/>
        <w:gridCol w:w="493"/>
        <w:gridCol w:w="493"/>
      </w:tblGrid>
      <w:tr w:rsidR="00034BB5" w:rsidRPr="00503DDD" w14:paraId="01DF0C45" w14:textId="77777777" w:rsidTr="00034BB5">
        <w:trPr>
          <w:cantSplit/>
          <w:trHeight w:val="1241"/>
        </w:trPr>
        <w:tc>
          <w:tcPr>
            <w:tcW w:w="419" w:type="dxa"/>
            <w:textDirection w:val="btLr"/>
          </w:tcPr>
          <w:p w14:paraId="7D6E6CE2" w14:textId="77777777" w:rsidR="00034BB5" w:rsidRPr="00503DDD" w:rsidRDefault="00034BB5" w:rsidP="00034BB5">
            <w:pPr>
              <w:ind w:left="113" w:right="113"/>
              <w:jc w:val="center"/>
              <w:rPr>
                <w:rFonts w:ascii="Calibri" w:hAnsi="Calibri"/>
                <w:sz w:val="16"/>
                <w:szCs w:val="16"/>
                <w:lang w:val="pt-PT"/>
              </w:rPr>
            </w:pPr>
          </w:p>
        </w:tc>
        <w:tc>
          <w:tcPr>
            <w:tcW w:w="2432" w:type="dxa"/>
            <w:tcMar>
              <w:top w:w="28" w:type="dxa"/>
              <w:left w:w="28" w:type="dxa"/>
              <w:bottom w:w="28" w:type="dxa"/>
              <w:right w:w="28" w:type="dxa"/>
            </w:tcMar>
            <w:vAlign w:val="center"/>
          </w:tcPr>
          <w:p w14:paraId="10540DDE" w14:textId="51F0BAAB" w:rsidR="00034BB5" w:rsidRPr="00503DDD" w:rsidRDefault="00FC4B72" w:rsidP="00034BB5">
            <w:pPr>
              <w:jc w:val="center"/>
              <w:rPr>
                <w:rFonts w:ascii="Calibri" w:hAnsi="Calibri"/>
                <w:sz w:val="16"/>
                <w:szCs w:val="16"/>
                <w:lang w:val="pt-PT"/>
              </w:rPr>
            </w:pPr>
            <w:r w:rsidRPr="00503DDD">
              <w:rPr>
                <w:b/>
                <w:bCs/>
                <w:sz w:val="20"/>
                <w:szCs w:val="20"/>
                <w:lang w:val="pt-PT"/>
              </w:rPr>
              <w:t>INFRAESTRUTURA</w:t>
            </w:r>
          </w:p>
        </w:tc>
        <w:tc>
          <w:tcPr>
            <w:tcW w:w="487" w:type="dxa"/>
            <w:tcBorders>
              <w:bottom w:val="single" w:sz="4" w:space="0" w:color="auto"/>
            </w:tcBorders>
            <w:tcMar>
              <w:top w:w="28" w:type="dxa"/>
              <w:left w:w="28" w:type="dxa"/>
              <w:bottom w:w="28" w:type="dxa"/>
              <w:right w:w="28" w:type="dxa"/>
            </w:tcMar>
            <w:textDirection w:val="btLr"/>
            <w:vAlign w:val="center"/>
          </w:tcPr>
          <w:p w14:paraId="03A4C98E" w14:textId="64AA0A23"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Sempre</w:t>
            </w:r>
          </w:p>
        </w:tc>
        <w:tc>
          <w:tcPr>
            <w:tcW w:w="487" w:type="dxa"/>
            <w:tcBorders>
              <w:bottom w:val="single" w:sz="4" w:space="0" w:color="auto"/>
            </w:tcBorders>
            <w:tcMar>
              <w:top w:w="28" w:type="dxa"/>
              <w:left w:w="28" w:type="dxa"/>
              <w:bottom w:w="28" w:type="dxa"/>
              <w:right w:w="28" w:type="dxa"/>
            </w:tcMar>
            <w:textDirection w:val="btLr"/>
            <w:vAlign w:val="center"/>
          </w:tcPr>
          <w:p w14:paraId="63D50022" w14:textId="2E24F1D7"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Às vezes</w:t>
            </w:r>
          </w:p>
        </w:tc>
        <w:tc>
          <w:tcPr>
            <w:tcW w:w="487" w:type="dxa"/>
            <w:tcBorders>
              <w:bottom w:val="single" w:sz="4" w:space="0" w:color="auto"/>
            </w:tcBorders>
            <w:tcMar>
              <w:top w:w="28" w:type="dxa"/>
              <w:left w:w="28" w:type="dxa"/>
              <w:bottom w:w="28" w:type="dxa"/>
              <w:right w:w="28" w:type="dxa"/>
            </w:tcMar>
            <w:textDirection w:val="btLr"/>
            <w:vAlign w:val="center"/>
          </w:tcPr>
          <w:p w14:paraId="7D73175A" w14:textId="76F3EA66"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Nunca</w:t>
            </w:r>
          </w:p>
        </w:tc>
        <w:tc>
          <w:tcPr>
            <w:tcW w:w="487" w:type="dxa"/>
            <w:tcBorders>
              <w:bottom w:val="single" w:sz="4" w:space="0" w:color="auto"/>
            </w:tcBorders>
            <w:tcMar>
              <w:top w:w="28" w:type="dxa"/>
              <w:left w:w="28" w:type="dxa"/>
              <w:bottom w:w="28" w:type="dxa"/>
              <w:right w:w="28" w:type="dxa"/>
            </w:tcMar>
            <w:textDirection w:val="btLr"/>
            <w:vAlign w:val="center"/>
          </w:tcPr>
          <w:p w14:paraId="4353D354" w14:textId="35BFFD00" w:rsidR="00034BB5" w:rsidRPr="00503DDD" w:rsidRDefault="00034BB5" w:rsidP="00034BB5">
            <w:pPr>
              <w:ind w:left="113" w:right="113"/>
              <w:jc w:val="center"/>
              <w:rPr>
                <w:rFonts w:ascii="Calibri" w:hAnsi="Calibri"/>
                <w:sz w:val="16"/>
                <w:szCs w:val="16"/>
                <w:lang w:val="pt-PT"/>
              </w:rPr>
            </w:pPr>
            <w:r w:rsidRPr="00503DDD">
              <w:rPr>
                <w:rFonts w:ascii="Calibri" w:hAnsi="Calibri"/>
                <w:sz w:val="16"/>
                <w:szCs w:val="16"/>
                <w:lang w:val="pt-PT"/>
              </w:rPr>
              <w:t>Não sei</w:t>
            </w:r>
          </w:p>
        </w:tc>
      </w:tr>
      <w:tr w:rsidR="00991075" w:rsidRPr="00503DDD" w14:paraId="2B10CABD" w14:textId="77777777" w:rsidTr="00034BB5">
        <w:tc>
          <w:tcPr>
            <w:tcW w:w="419" w:type="dxa"/>
            <w:tcBorders>
              <w:top w:val="single" w:sz="4" w:space="0" w:color="auto"/>
              <w:right w:val="single" w:sz="4" w:space="0" w:color="auto"/>
            </w:tcBorders>
          </w:tcPr>
          <w:p w14:paraId="64E662DE" w14:textId="77777777" w:rsidR="00991075" w:rsidRPr="00503DDD" w:rsidRDefault="00991075" w:rsidP="00BA73C1">
            <w:pPr>
              <w:rPr>
                <w:sz w:val="20"/>
                <w:szCs w:val="20"/>
                <w:lang w:val="pt-PT"/>
              </w:rPr>
            </w:pPr>
            <w:r w:rsidRPr="00503DDD">
              <w:rPr>
                <w:sz w:val="20"/>
                <w:szCs w:val="20"/>
                <w:lang w:val="pt-PT"/>
              </w:rPr>
              <w:t>63</w:t>
            </w:r>
          </w:p>
        </w:tc>
        <w:tc>
          <w:tcPr>
            <w:tcW w:w="2432" w:type="dxa"/>
            <w:tcBorders>
              <w:top w:val="single" w:sz="4" w:space="0" w:color="auto"/>
              <w:left w:val="single" w:sz="4" w:space="0" w:color="auto"/>
              <w:right w:val="single" w:sz="4" w:space="0" w:color="auto"/>
            </w:tcBorders>
          </w:tcPr>
          <w:p w14:paraId="756BDA81" w14:textId="6FE7E26E" w:rsidR="00991075" w:rsidRPr="00503DDD" w:rsidRDefault="00FC4B72" w:rsidP="00FC4B72">
            <w:pPr>
              <w:rPr>
                <w:sz w:val="20"/>
                <w:szCs w:val="20"/>
                <w:lang w:val="pt-PT"/>
              </w:rPr>
            </w:pPr>
            <w:r w:rsidRPr="00503DDD">
              <w:rPr>
                <w:sz w:val="20"/>
                <w:szCs w:val="20"/>
                <w:lang w:val="pt-PT"/>
              </w:rPr>
              <w:t xml:space="preserve">Área designada de triagem (área para identificação de </w:t>
            </w:r>
            <w:r w:rsidRPr="00503DDD">
              <w:rPr>
                <w:sz w:val="20"/>
                <w:szCs w:val="20"/>
                <w:lang w:val="pt-PT"/>
              </w:rPr>
              <w:t>doenças críticas) no Ambulatório ou Unidade de Emergência (área do hospital onde os pacientes chegam)</w:t>
            </w:r>
          </w:p>
        </w:tc>
        <w:tc>
          <w:tcPr>
            <w:tcW w:w="487" w:type="dxa"/>
            <w:tcBorders>
              <w:top w:val="single" w:sz="4" w:space="0" w:color="auto"/>
              <w:left w:val="single" w:sz="4" w:space="0" w:color="auto"/>
              <w:right w:val="single" w:sz="4" w:space="0" w:color="auto"/>
            </w:tcBorders>
            <w:vAlign w:val="center"/>
          </w:tcPr>
          <w:p w14:paraId="45AA815F"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3931F2C1"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C3A966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7EA8C169"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594010E7" w14:textId="77777777" w:rsidTr="00034BB5">
        <w:tc>
          <w:tcPr>
            <w:tcW w:w="419" w:type="dxa"/>
            <w:tcBorders>
              <w:top w:val="single" w:sz="4" w:space="0" w:color="auto"/>
              <w:right w:val="single" w:sz="4" w:space="0" w:color="auto"/>
            </w:tcBorders>
          </w:tcPr>
          <w:p w14:paraId="3E3E7639" w14:textId="77777777" w:rsidR="00991075" w:rsidRPr="00503DDD" w:rsidRDefault="00991075" w:rsidP="00BA73C1">
            <w:pPr>
              <w:rPr>
                <w:sz w:val="20"/>
                <w:szCs w:val="20"/>
                <w:lang w:val="pt-PT"/>
              </w:rPr>
            </w:pPr>
            <w:r w:rsidRPr="00503DDD">
              <w:rPr>
                <w:sz w:val="20"/>
                <w:szCs w:val="20"/>
                <w:lang w:val="pt-PT"/>
              </w:rPr>
              <w:t>64</w:t>
            </w:r>
          </w:p>
        </w:tc>
        <w:tc>
          <w:tcPr>
            <w:tcW w:w="2432" w:type="dxa"/>
            <w:tcBorders>
              <w:top w:val="single" w:sz="4" w:space="0" w:color="auto"/>
              <w:left w:val="single" w:sz="4" w:space="0" w:color="auto"/>
              <w:right w:val="single" w:sz="4" w:space="0" w:color="auto"/>
            </w:tcBorders>
          </w:tcPr>
          <w:p w14:paraId="7D4A4012" w14:textId="1D698CE3" w:rsidR="00991075" w:rsidRPr="00503DDD" w:rsidRDefault="00FC4B72" w:rsidP="00BA73C1">
            <w:pPr>
              <w:rPr>
                <w:sz w:val="20"/>
                <w:szCs w:val="20"/>
                <w:lang w:val="pt-PT"/>
              </w:rPr>
            </w:pPr>
            <w:r w:rsidRPr="00503DDD">
              <w:rPr>
                <w:sz w:val="20"/>
                <w:szCs w:val="20"/>
                <w:lang w:val="pt-PT"/>
              </w:rPr>
              <w:t>Água potável</w:t>
            </w:r>
          </w:p>
        </w:tc>
        <w:tc>
          <w:tcPr>
            <w:tcW w:w="487" w:type="dxa"/>
            <w:tcBorders>
              <w:top w:val="single" w:sz="4" w:space="0" w:color="auto"/>
              <w:left w:val="single" w:sz="4" w:space="0" w:color="auto"/>
              <w:right w:val="single" w:sz="4" w:space="0" w:color="auto"/>
            </w:tcBorders>
            <w:vAlign w:val="center"/>
          </w:tcPr>
          <w:p w14:paraId="2488EACD"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33A4827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492E7183"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15C59DB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1AF5031" w14:textId="77777777" w:rsidTr="00034BB5">
        <w:tc>
          <w:tcPr>
            <w:tcW w:w="419" w:type="dxa"/>
            <w:tcBorders>
              <w:top w:val="single" w:sz="4" w:space="0" w:color="auto"/>
              <w:right w:val="single" w:sz="4" w:space="0" w:color="auto"/>
            </w:tcBorders>
          </w:tcPr>
          <w:p w14:paraId="09D55A31" w14:textId="77777777" w:rsidR="00991075" w:rsidRPr="00503DDD" w:rsidRDefault="00991075" w:rsidP="00BA73C1">
            <w:pPr>
              <w:rPr>
                <w:sz w:val="20"/>
                <w:szCs w:val="20"/>
                <w:lang w:val="pt-PT"/>
              </w:rPr>
            </w:pPr>
            <w:r w:rsidRPr="00503DDD">
              <w:rPr>
                <w:sz w:val="20"/>
                <w:szCs w:val="20"/>
                <w:lang w:val="pt-PT"/>
              </w:rPr>
              <w:t>65</w:t>
            </w:r>
          </w:p>
        </w:tc>
        <w:tc>
          <w:tcPr>
            <w:tcW w:w="2432" w:type="dxa"/>
            <w:tcBorders>
              <w:top w:val="single" w:sz="4" w:space="0" w:color="auto"/>
              <w:left w:val="single" w:sz="4" w:space="0" w:color="auto"/>
              <w:right w:val="single" w:sz="4" w:space="0" w:color="auto"/>
            </w:tcBorders>
          </w:tcPr>
          <w:p w14:paraId="58F1CF55" w14:textId="23156695" w:rsidR="00991075" w:rsidRPr="00503DDD" w:rsidRDefault="00FC4B72" w:rsidP="00FC4B72">
            <w:pPr>
              <w:rPr>
                <w:sz w:val="20"/>
                <w:szCs w:val="20"/>
                <w:lang w:val="pt-PT"/>
              </w:rPr>
            </w:pPr>
            <w:r w:rsidRPr="00503DDD">
              <w:rPr>
                <w:sz w:val="20"/>
                <w:szCs w:val="20"/>
                <w:lang w:val="pt-PT"/>
              </w:rPr>
              <w:t>Espaço designado para o atendimento de pacientes gravemente enfermos (por exemplo, um compartimento, enfermaria, unidade de cuidados intensivos)</w:t>
            </w:r>
          </w:p>
        </w:tc>
        <w:tc>
          <w:tcPr>
            <w:tcW w:w="487" w:type="dxa"/>
            <w:tcBorders>
              <w:top w:val="single" w:sz="4" w:space="0" w:color="auto"/>
              <w:left w:val="single" w:sz="4" w:space="0" w:color="auto"/>
              <w:right w:val="single" w:sz="4" w:space="0" w:color="auto"/>
            </w:tcBorders>
            <w:vAlign w:val="center"/>
          </w:tcPr>
          <w:p w14:paraId="4FABDF4C"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0FA24446"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F21E6DA"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32A22697"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r w:rsidR="00991075" w:rsidRPr="00503DDD" w14:paraId="11DF9E52" w14:textId="77777777" w:rsidTr="00034BB5">
        <w:tc>
          <w:tcPr>
            <w:tcW w:w="419" w:type="dxa"/>
            <w:tcBorders>
              <w:top w:val="single" w:sz="4" w:space="0" w:color="auto"/>
              <w:right w:val="single" w:sz="4" w:space="0" w:color="auto"/>
            </w:tcBorders>
          </w:tcPr>
          <w:p w14:paraId="0DA41968" w14:textId="77777777" w:rsidR="00991075" w:rsidRPr="00503DDD" w:rsidRDefault="00991075" w:rsidP="00BA73C1">
            <w:pPr>
              <w:rPr>
                <w:sz w:val="20"/>
                <w:szCs w:val="20"/>
                <w:lang w:val="pt-PT"/>
              </w:rPr>
            </w:pPr>
            <w:r w:rsidRPr="00503DDD">
              <w:rPr>
                <w:sz w:val="20"/>
                <w:szCs w:val="20"/>
                <w:lang w:val="pt-PT"/>
              </w:rPr>
              <w:t>66</w:t>
            </w:r>
          </w:p>
        </w:tc>
        <w:tc>
          <w:tcPr>
            <w:tcW w:w="2432" w:type="dxa"/>
            <w:tcBorders>
              <w:top w:val="single" w:sz="4" w:space="0" w:color="auto"/>
              <w:left w:val="single" w:sz="4" w:space="0" w:color="auto"/>
              <w:right w:val="single" w:sz="4" w:space="0" w:color="auto"/>
            </w:tcBorders>
          </w:tcPr>
          <w:p w14:paraId="6B6F67B2" w14:textId="625E2F9B" w:rsidR="00991075" w:rsidRPr="00503DDD" w:rsidRDefault="00FC4B72" w:rsidP="00FC4B72">
            <w:pPr>
              <w:rPr>
                <w:sz w:val="20"/>
                <w:szCs w:val="20"/>
                <w:lang w:val="pt-PT"/>
              </w:rPr>
            </w:pPr>
            <w:r w:rsidRPr="00503DDD">
              <w:rPr>
                <w:sz w:val="20"/>
                <w:szCs w:val="20"/>
                <w:lang w:val="pt-PT"/>
              </w:rPr>
              <w:t>Áreas para separar e tratar pacientes com suspeita ou confirmação de  doenças contagiosas, daqueles que não tem</w:t>
            </w:r>
          </w:p>
        </w:tc>
        <w:tc>
          <w:tcPr>
            <w:tcW w:w="487" w:type="dxa"/>
            <w:tcBorders>
              <w:top w:val="single" w:sz="4" w:space="0" w:color="auto"/>
              <w:left w:val="single" w:sz="4" w:space="0" w:color="auto"/>
              <w:right w:val="single" w:sz="4" w:space="0" w:color="auto"/>
            </w:tcBorders>
            <w:vAlign w:val="center"/>
          </w:tcPr>
          <w:p w14:paraId="2BEA0B5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vAlign w:val="center"/>
          </w:tcPr>
          <w:p w14:paraId="4CC266EB"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right w:val="single" w:sz="4" w:space="0" w:color="auto"/>
            </w:tcBorders>
            <w:tcMar>
              <w:top w:w="57" w:type="dxa"/>
              <w:left w:w="28" w:type="dxa"/>
              <w:bottom w:w="57" w:type="dxa"/>
              <w:right w:w="28" w:type="dxa"/>
            </w:tcMar>
            <w:vAlign w:val="center"/>
          </w:tcPr>
          <w:p w14:paraId="58F31C70"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c>
          <w:tcPr>
            <w:tcW w:w="487" w:type="dxa"/>
            <w:tcBorders>
              <w:top w:val="single" w:sz="4" w:space="0" w:color="auto"/>
              <w:left w:val="single" w:sz="4" w:space="0" w:color="auto"/>
            </w:tcBorders>
            <w:tcMar>
              <w:top w:w="57" w:type="dxa"/>
              <w:left w:w="28" w:type="dxa"/>
              <w:bottom w:w="57" w:type="dxa"/>
              <w:right w:w="28" w:type="dxa"/>
            </w:tcMar>
            <w:vAlign w:val="center"/>
          </w:tcPr>
          <w:p w14:paraId="0196D114" w14:textId="77777777" w:rsidR="00991075" w:rsidRPr="00503DDD" w:rsidRDefault="00991075" w:rsidP="00BA73C1">
            <w:pPr>
              <w:jc w:val="center"/>
              <w:rPr>
                <w:rFonts w:ascii="Calibri" w:hAnsi="Calibri"/>
                <w:lang w:val="pt-PT"/>
              </w:rPr>
            </w:pPr>
            <w:r w:rsidRPr="00503DDD">
              <w:rPr>
                <w:rFonts w:ascii="Calibri" w:hAnsi="Calibri"/>
                <w:lang w:val="pt-PT"/>
              </w:rPr>
              <w:sym w:font="Wingdings" w:char="F0A1"/>
            </w:r>
          </w:p>
        </w:tc>
      </w:tr>
    </w:tbl>
    <w:p w14:paraId="4AC97027" w14:textId="77777777" w:rsidR="00991075" w:rsidRPr="00503DDD" w:rsidRDefault="00991075" w:rsidP="00991075">
      <w:pPr>
        <w:rPr>
          <w:rFonts w:ascii="Calibri" w:hAnsi="Calibri" w:cs="Calibri"/>
          <w:b/>
          <w:bCs/>
          <w:color w:val="000000"/>
          <w:sz w:val="28"/>
          <w:szCs w:val="28"/>
          <w:lang w:val="pt-PT"/>
        </w:rPr>
        <w:sectPr w:rsidR="00991075" w:rsidRPr="00503DDD" w:rsidSect="00BA73C1">
          <w:type w:val="continuous"/>
          <w:pgSz w:w="11906" w:h="16838" w:code="9"/>
          <w:pgMar w:top="1701" w:right="720" w:bottom="720" w:left="720" w:header="709" w:footer="709" w:gutter="0"/>
          <w:cols w:num="2" w:space="708"/>
          <w:docGrid w:linePitch="360"/>
        </w:sectPr>
      </w:pPr>
    </w:p>
    <w:p w14:paraId="00FF2469" w14:textId="30B7AC96" w:rsidR="00BA1C29" w:rsidRPr="00503DDD" w:rsidRDefault="00BA1C29">
      <w:pPr>
        <w:rPr>
          <w:rFonts w:eastAsiaTheme="majorEastAsia" w:cstheme="majorBidi"/>
          <w:b/>
          <w:bCs/>
          <w:color w:val="4F81BD" w:themeColor="accent1"/>
          <w:lang w:val="pt-PT"/>
        </w:rPr>
      </w:pPr>
    </w:p>
    <w:p w14:paraId="31B85F89" w14:textId="415976E0" w:rsidR="006605D8" w:rsidRPr="00503DDD" w:rsidRDefault="006605D8" w:rsidP="005E3914">
      <w:pPr>
        <w:spacing w:line="360" w:lineRule="auto"/>
        <w:jc w:val="both"/>
        <w:rPr>
          <w:b/>
          <w:color w:val="365F91" w:themeColor="accent1" w:themeShade="BF"/>
          <w:lang w:val="pt-PT"/>
        </w:rPr>
      </w:pPr>
    </w:p>
    <w:p w14:paraId="2C41297F" w14:textId="63795908" w:rsidR="00446150" w:rsidRPr="00503DDD" w:rsidRDefault="00446150" w:rsidP="005E3914">
      <w:pPr>
        <w:spacing w:line="360" w:lineRule="auto"/>
        <w:jc w:val="both"/>
        <w:rPr>
          <w:b/>
          <w:color w:val="365F91" w:themeColor="accent1" w:themeShade="BF"/>
          <w:lang w:val="pt-PT"/>
        </w:rPr>
      </w:pPr>
    </w:p>
    <w:sectPr w:rsidR="00446150" w:rsidRPr="00503DDD" w:rsidSect="00117965">
      <w:headerReference w:type="default" r:id="rId15"/>
      <w:footerReference w:type="default" r:id="rId16"/>
      <w:headerReference w:type="first" r:id="rId1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611D" w14:textId="77777777" w:rsidR="00CF4B56" w:rsidRDefault="00CF4B56" w:rsidP="00C136F5">
      <w:pPr>
        <w:spacing w:after="0" w:line="240" w:lineRule="auto"/>
      </w:pPr>
      <w:r>
        <w:separator/>
      </w:r>
    </w:p>
  </w:endnote>
  <w:endnote w:type="continuationSeparator" w:id="0">
    <w:p w14:paraId="332BD88C" w14:textId="77777777" w:rsidR="00CF4B56" w:rsidRDefault="00CF4B56" w:rsidP="00C136F5">
      <w:pPr>
        <w:spacing w:after="0" w:line="240" w:lineRule="auto"/>
      </w:pPr>
      <w:r>
        <w:continuationSeparator/>
      </w:r>
    </w:p>
  </w:endnote>
  <w:endnote w:type="continuationNotice" w:id="1">
    <w:p w14:paraId="3032DC2D" w14:textId="77777777" w:rsidR="00CF4B56" w:rsidRDefault="00CF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ADD" w14:textId="27CE15DD" w:rsidR="00B9481C" w:rsidRPr="00DE4EE5" w:rsidRDefault="00B9481C" w:rsidP="00A32F46">
    <w:pPr>
      <w:pStyle w:val="Footer"/>
      <w:jc w:val="center"/>
      <w:rPr>
        <w:lang w:val="pt-PT"/>
      </w:rPr>
    </w:pPr>
  </w:p>
  <w:p w14:paraId="76FC3427" w14:textId="77BB889D" w:rsidR="00B9481C" w:rsidRPr="00DE4EE5" w:rsidRDefault="00B9481C" w:rsidP="00A32F46">
    <w:pPr>
      <w:pStyle w:val="Footer"/>
      <w:rPr>
        <w:lang w:val="pt-PT"/>
      </w:rPr>
    </w:pPr>
    <w:r w:rsidRPr="00DE4EE5">
      <w:rPr>
        <w:lang w:val="pt-PT"/>
      </w:rPr>
      <w:t>ACIOS Protocolo v1.0</w:t>
    </w:r>
    <w:r w:rsidRPr="00DE4EE5">
      <w:rPr>
        <w:lang w:val="pt-PT"/>
      </w:rPr>
      <w:tab/>
      <w:t xml:space="preserve">17.04.2023                                 </w:t>
    </w:r>
    <w:r w:rsidRPr="00DE4EE5">
      <w:rPr>
        <w:lang w:val="pt-PT"/>
      </w:rPr>
      <w:tab/>
      <w:t xml:space="preserve">           </w:t>
    </w:r>
    <w:sdt>
      <w:sdtPr>
        <w:rPr>
          <w:lang w:val="pt-PT"/>
        </w:rPr>
        <w:id w:val="1480110925"/>
        <w:docPartObj>
          <w:docPartGallery w:val="Page Numbers (Bottom of Page)"/>
          <w:docPartUnique/>
        </w:docPartObj>
      </w:sdtPr>
      <w:sdtEndPr/>
      <w:sdtContent>
        <w:sdt>
          <w:sdtPr>
            <w:rPr>
              <w:lang w:val="pt-PT"/>
            </w:rPr>
            <w:id w:val="75335355"/>
            <w:docPartObj>
              <w:docPartGallery w:val="Page Numbers (Top of Page)"/>
              <w:docPartUnique/>
            </w:docPartObj>
          </w:sdtPr>
          <w:sdtEndPr/>
          <w:sdtContent>
            <w:sdt>
              <w:sdtPr>
                <w:rPr>
                  <w:lang w:val="pt-PT"/>
                </w:rPr>
                <w:id w:val="38787769"/>
                <w:docPartObj>
                  <w:docPartGallery w:val="Page Numbers (Bottom of Page)"/>
                  <w:docPartUnique/>
                </w:docPartObj>
              </w:sdtPr>
              <w:sdtEndPr/>
              <w:sdtContent>
                <w:r w:rsidRPr="00DE4EE5">
                  <w:rPr>
                    <w:lang w:val="pt-PT"/>
                  </w:rPr>
                  <w:t xml:space="preserve">        </w:t>
                </w:r>
                <w:sdt>
                  <w:sdtPr>
                    <w:rPr>
                      <w:lang w:val="pt-PT"/>
                    </w:rPr>
                    <w:id w:val="1636289359"/>
                    <w:docPartObj>
                      <w:docPartGallery w:val="Page Numbers (Top of Page)"/>
                      <w:docPartUnique/>
                    </w:docPartObj>
                  </w:sdtPr>
                  <w:sdtEndPr/>
                  <w:sdtContent>
                    <w:r w:rsidRPr="00DE4EE5">
                      <w:rPr>
                        <w:lang w:val="pt-PT"/>
                      </w:rPr>
                      <w:t xml:space="preserve">Página </w:t>
                    </w:r>
                    <w:r w:rsidRPr="00DE4EE5">
                      <w:rPr>
                        <w:b/>
                        <w:bCs/>
                        <w:sz w:val="24"/>
                        <w:szCs w:val="24"/>
                        <w:lang w:val="pt-PT"/>
                      </w:rPr>
                      <w:fldChar w:fldCharType="begin"/>
                    </w:r>
                    <w:r w:rsidRPr="00DE4EE5">
                      <w:rPr>
                        <w:b/>
                        <w:bCs/>
                        <w:lang w:val="pt-PT"/>
                      </w:rPr>
                      <w:instrText xml:space="preserve"> PAGE </w:instrText>
                    </w:r>
                    <w:r w:rsidRPr="00DE4EE5">
                      <w:rPr>
                        <w:b/>
                        <w:bCs/>
                        <w:sz w:val="24"/>
                        <w:szCs w:val="24"/>
                        <w:lang w:val="pt-PT"/>
                      </w:rPr>
                      <w:fldChar w:fldCharType="separate"/>
                    </w:r>
                    <w:r w:rsidR="00030083">
                      <w:rPr>
                        <w:b/>
                        <w:bCs/>
                        <w:noProof/>
                        <w:lang w:val="pt-PT"/>
                      </w:rPr>
                      <w:t>24</w:t>
                    </w:r>
                    <w:r w:rsidRPr="00DE4EE5">
                      <w:rPr>
                        <w:b/>
                        <w:bCs/>
                        <w:sz w:val="24"/>
                        <w:szCs w:val="24"/>
                        <w:lang w:val="pt-PT"/>
                      </w:rPr>
                      <w:fldChar w:fldCharType="end"/>
                    </w:r>
                    <w:r w:rsidRPr="00DE4EE5">
                      <w:rPr>
                        <w:lang w:val="pt-PT"/>
                      </w:rPr>
                      <w:t xml:space="preserve"> de </w:t>
                    </w:r>
                    <w:r w:rsidRPr="00DE4EE5">
                      <w:rPr>
                        <w:b/>
                        <w:bCs/>
                        <w:sz w:val="24"/>
                        <w:szCs w:val="24"/>
                        <w:lang w:val="pt-PT"/>
                      </w:rPr>
                      <w:fldChar w:fldCharType="begin"/>
                    </w:r>
                    <w:r w:rsidRPr="00DE4EE5">
                      <w:rPr>
                        <w:b/>
                        <w:bCs/>
                        <w:lang w:val="pt-PT"/>
                      </w:rPr>
                      <w:instrText xml:space="preserve"> NUMPAGES  </w:instrText>
                    </w:r>
                    <w:r w:rsidRPr="00DE4EE5">
                      <w:rPr>
                        <w:b/>
                        <w:bCs/>
                        <w:sz w:val="24"/>
                        <w:szCs w:val="24"/>
                        <w:lang w:val="pt-PT"/>
                      </w:rPr>
                      <w:fldChar w:fldCharType="separate"/>
                    </w:r>
                    <w:r w:rsidR="00030083">
                      <w:rPr>
                        <w:b/>
                        <w:bCs/>
                        <w:noProof/>
                        <w:lang w:val="pt-PT"/>
                      </w:rPr>
                      <w:t>25</w:t>
                    </w:r>
                    <w:r w:rsidRPr="00DE4EE5">
                      <w:rPr>
                        <w:b/>
                        <w:bCs/>
                        <w:sz w:val="24"/>
                        <w:szCs w:val="24"/>
                        <w:lang w:val="pt-PT"/>
                      </w:rPr>
                      <w:fldChar w:fldCharType="end"/>
                    </w:r>
                  </w:sdtContent>
                </w:sdt>
              </w:sdtContent>
            </w:sdt>
          </w:sdtContent>
        </w:sdt>
      </w:sdtContent>
    </w:sdt>
  </w:p>
  <w:p w14:paraId="176ABA0F" w14:textId="77777777" w:rsidR="00B9481C" w:rsidRPr="00DE4EE5" w:rsidRDefault="00B9481C">
    <w:pPr>
      <w:pStyle w:val="Footer"/>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856E" w14:textId="75AC4FD5" w:rsidR="00B9481C" w:rsidRPr="00117965" w:rsidRDefault="00B9481C" w:rsidP="00117965">
    <w:pPr>
      <w:pStyle w:val="Footer"/>
    </w:pPr>
    <w:r>
      <w:t>ACIOS Protocol v1.0</w:t>
    </w:r>
    <w:r>
      <w:tab/>
      <w:t xml:space="preserve">17.04.2023                                 </w:t>
    </w:r>
    <w:r>
      <w:tab/>
      <w:t xml:space="preserve">           </w:t>
    </w:r>
    <w:sdt>
      <w:sdtPr>
        <w:id w:val="-679353300"/>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669586594"/>
                <w:docPartObj>
                  <w:docPartGallery w:val="Page Numbers (Bottom of Page)"/>
                  <w:docPartUnique/>
                </w:docPartObj>
              </w:sdtPr>
              <w:sdtEndPr/>
              <w:sdtContent>
                <w:sdt>
                  <w:sdtPr>
                    <w:id w:val="115480058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123D" w14:textId="77777777" w:rsidR="00CF4B56" w:rsidRDefault="00CF4B56" w:rsidP="00C136F5">
      <w:pPr>
        <w:spacing w:after="0" w:line="240" w:lineRule="auto"/>
      </w:pPr>
      <w:r>
        <w:separator/>
      </w:r>
    </w:p>
  </w:footnote>
  <w:footnote w:type="continuationSeparator" w:id="0">
    <w:p w14:paraId="04ED1EDA" w14:textId="77777777" w:rsidR="00CF4B56" w:rsidRDefault="00CF4B56" w:rsidP="00C136F5">
      <w:pPr>
        <w:spacing w:after="0" w:line="240" w:lineRule="auto"/>
      </w:pPr>
      <w:r>
        <w:continuationSeparator/>
      </w:r>
    </w:p>
  </w:footnote>
  <w:footnote w:type="continuationNotice" w:id="1">
    <w:p w14:paraId="04EB578A" w14:textId="77777777" w:rsidR="00CF4B56" w:rsidRDefault="00CF4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292" w14:textId="77777777" w:rsidR="00B9481C" w:rsidRDefault="00B9481C">
    <w:pPr>
      <w:pStyle w:val="Header"/>
    </w:pPr>
    <w:r>
      <w:rPr>
        <w:noProof/>
        <w:lang w:val="pt-PT" w:eastAsia="pt-PT"/>
      </w:rPr>
      <w:drawing>
        <wp:anchor distT="0" distB="0" distL="114300" distR="114300" simplePos="0" relativeHeight="251665408" behindDoc="0" locked="0" layoutInCell="1" allowOverlap="1" wp14:anchorId="1BEA66CC" wp14:editId="0A766785">
          <wp:simplePos x="0" y="0"/>
          <wp:positionH relativeFrom="margin">
            <wp:align>right</wp:align>
          </wp:positionH>
          <wp:positionV relativeFrom="paragraph">
            <wp:posOffset>-186055</wp:posOffset>
          </wp:positionV>
          <wp:extent cx="1457960" cy="652145"/>
          <wp:effectExtent l="0" t="0" r="8890" b="0"/>
          <wp:wrapNone/>
          <wp:docPr id="267764395" name="Picture 2677643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666432" behindDoc="0" locked="0" layoutInCell="1" allowOverlap="1" wp14:anchorId="7B6E10C3" wp14:editId="4885F290">
          <wp:simplePos x="0" y="0"/>
          <wp:positionH relativeFrom="margin">
            <wp:align>center</wp:align>
          </wp:positionH>
          <wp:positionV relativeFrom="paragraph">
            <wp:posOffset>46990</wp:posOffset>
          </wp:positionV>
          <wp:extent cx="1481455" cy="315595"/>
          <wp:effectExtent l="0" t="0" r="4445" b="8255"/>
          <wp:wrapNone/>
          <wp:docPr id="80607603" name="Picture 8060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664384" behindDoc="0" locked="0" layoutInCell="1" allowOverlap="1" wp14:anchorId="55B7638A" wp14:editId="77728E2E">
          <wp:simplePos x="0" y="0"/>
          <wp:positionH relativeFrom="column">
            <wp:posOffset>139700</wp:posOffset>
          </wp:positionH>
          <wp:positionV relativeFrom="paragraph">
            <wp:posOffset>-26670</wp:posOffset>
          </wp:positionV>
          <wp:extent cx="1466215" cy="467995"/>
          <wp:effectExtent l="0" t="0" r="635" b="8255"/>
          <wp:wrapNone/>
          <wp:docPr id="1178399763" name="Picture 11783997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0AB6" w14:textId="022B3831" w:rsidR="00B9481C" w:rsidRDefault="00B9481C" w:rsidP="00DB1E0A">
    <w:pPr>
      <w:pStyle w:val="Header"/>
      <w:jc w:val="center"/>
    </w:pPr>
    <w:r>
      <w:rPr>
        <w:noProof/>
        <w:lang w:val="pt-PT" w:eastAsia="pt-PT"/>
      </w:rPr>
      <w:drawing>
        <wp:anchor distT="0" distB="0" distL="114300" distR="114300" simplePos="0" relativeHeight="251662336" behindDoc="0" locked="0" layoutInCell="1" allowOverlap="1" wp14:anchorId="5A32E300" wp14:editId="6D3B4CA4">
          <wp:simplePos x="0" y="0"/>
          <wp:positionH relativeFrom="column">
            <wp:posOffset>4599500</wp:posOffset>
          </wp:positionH>
          <wp:positionV relativeFrom="paragraph">
            <wp:posOffset>-204567</wp:posOffset>
          </wp:positionV>
          <wp:extent cx="1457864" cy="652202"/>
          <wp:effectExtent l="0" t="0" r="952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864" cy="652202"/>
                  </a:xfrm>
                  <a:prstGeom prst="rect">
                    <a:avLst/>
                  </a:prstGeom>
                </pic:spPr>
              </pic:pic>
            </a:graphicData>
          </a:graphic>
          <wp14:sizeRelH relativeFrom="page">
            <wp14:pctWidth>0</wp14:pctWidth>
          </wp14:sizeRelH>
          <wp14:sizeRelV relativeFrom="page">
            <wp14:pctHeight>0</wp14:pctHeight>
          </wp14:sizeRelV>
        </wp:anchor>
      </w:drawing>
    </w:r>
    <w:r>
      <w:rPr>
        <w:noProof/>
        <w:lang w:val="pt-PT" w:eastAsia="pt-PT"/>
      </w:rPr>
      <w:drawing>
        <wp:inline distT="0" distB="0" distL="0" distR="0" wp14:anchorId="16F82106" wp14:editId="481796F4">
          <wp:extent cx="1906172" cy="4061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296" cy="410061"/>
                  </a:xfrm>
                  <a:prstGeom prst="rect">
                    <a:avLst/>
                  </a:prstGeom>
                  <a:noFill/>
                  <a:ln>
                    <a:noFill/>
                  </a:ln>
                </pic:spPr>
              </pic:pic>
            </a:graphicData>
          </a:graphic>
        </wp:inline>
      </w:drawing>
    </w:r>
    <w:r>
      <w:rPr>
        <w:noProof/>
        <w:lang w:val="pt-PT" w:eastAsia="pt-PT"/>
      </w:rPr>
      <w:drawing>
        <wp:anchor distT="0" distB="0" distL="114300" distR="114300" simplePos="0" relativeHeight="251661312" behindDoc="0" locked="0" layoutInCell="1" allowOverlap="1" wp14:anchorId="4C06FC2F" wp14:editId="43058658">
          <wp:simplePos x="0" y="0"/>
          <wp:positionH relativeFrom="column">
            <wp:posOffset>0</wp:posOffset>
          </wp:positionH>
          <wp:positionV relativeFrom="paragraph">
            <wp:posOffset>-635</wp:posOffset>
          </wp:positionV>
          <wp:extent cx="1466491" cy="467931"/>
          <wp:effectExtent l="0" t="0" r="635"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3" cstate="print">
                    <a:extLst>
                      <a:ext uri="{28A0092B-C50C-407E-A947-70E740481C1C}">
                        <a14:useLocalDpi xmlns:a14="http://schemas.microsoft.com/office/drawing/2010/main" val="0"/>
                      </a:ext>
                    </a:extLst>
                  </a:blip>
                  <a:srcRect l="2227" t="21767" r="18137" b="33039"/>
                  <a:stretch/>
                </pic:blipFill>
                <pic:spPr bwMode="auto">
                  <a:xfrm>
                    <a:off x="0" y="0"/>
                    <a:ext cx="1511070" cy="4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F80FA8" w14:textId="176DF2AA" w:rsidR="00B9481C" w:rsidRDefault="00B94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35954355"/>
      <w:docPartObj>
        <w:docPartGallery w:val="Page Numbers (Top of Page)"/>
        <w:docPartUnique/>
      </w:docPartObj>
    </w:sdtPr>
    <w:sdtEndPr>
      <w:rPr>
        <w:b/>
        <w:bCs/>
        <w:noProof/>
        <w:color w:val="auto"/>
        <w:spacing w:val="0"/>
      </w:rPr>
    </w:sdtEndPr>
    <w:sdtContent>
      <w:p w14:paraId="6EFAC6FD" w14:textId="096304B0" w:rsidR="00B9481C" w:rsidRDefault="00B9481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3F7791" w14:textId="77777777" w:rsidR="00B9481C" w:rsidRDefault="00B9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4C"/>
    <w:multiLevelType w:val="hybridMultilevel"/>
    <w:tmpl w:val="464C47F8"/>
    <w:lvl w:ilvl="0" w:tplc="567C2BDE">
      <w:start w:val="1"/>
      <w:numFmt w:val="bullet"/>
      <w:lvlText w:val=""/>
      <w:lvlJc w:val="left"/>
      <w:pPr>
        <w:ind w:left="1480" w:hanging="360"/>
      </w:pPr>
      <w:rPr>
        <w:rFonts w:ascii="Symbol" w:hAnsi="Symbol"/>
      </w:rPr>
    </w:lvl>
    <w:lvl w:ilvl="1" w:tplc="33F8134C">
      <w:start w:val="1"/>
      <w:numFmt w:val="bullet"/>
      <w:lvlText w:val=""/>
      <w:lvlJc w:val="left"/>
      <w:pPr>
        <w:ind w:left="1480" w:hanging="360"/>
      </w:pPr>
      <w:rPr>
        <w:rFonts w:ascii="Symbol" w:hAnsi="Symbol"/>
      </w:rPr>
    </w:lvl>
    <w:lvl w:ilvl="2" w:tplc="8E8E4812">
      <w:start w:val="1"/>
      <w:numFmt w:val="bullet"/>
      <w:lvlText w:val=""/>
      <w:lvlJc w:val="left"/>
      <w:pPr>
        <w:ind w:left="1480" w:hanging="360"/>
      </w:pPr>
      <w:rPr>
        <w:rFonts w:ascii="Symbol" w:hAnsi="Symbol"/>
      </w:rPr>
    </w:lvl>
    <w:lvl w:ilvl="3" w:tplc="47EEF416">
      <w:start w:val="1"/>
      <w:numFmt w:val="bullet"/>
      <w:lvlText w:val=""/>
      <w:lvlJc w:val="left"/>
      <w:pPr>
        <w:ind w:left="1480" w:hanging="360"/>
      </w:pPr>
      <w:rPr>
        <w:rFonts w:ascii="Symbol" w:hAnsi="Symbol"/>
      </w:rPr>
    </w:lvl>
    <w:lvl w:ilvl="4" w:tplc="A1CA6EAE">
      <w:start w:val="1"/>
      <w:numFmt w:val="bullet"/>
      <w:lvlText w:val=""/>
      <w:lvlJc w:val="left"/>
      <w:pPr>
        <w:ind w:left="1480" w:hanging="360"/>
      </w:pPr>
      <w:rPr>
        <w:rFonts w:ascii="Symbol" w:hAnsi="Symbol"/>
      </w:rPr>
    </w:lvl>
    <w:lvl w:ilvl="5" w:tplc="673CE286">
      <w:start w:val="1"/>
      <w:numFmt w:val="bullet"/>
      <w:lvlText w:val=""/>
      <w:lvlJc w:val="left"/>
      <w:pPr>
        <w:ind w:left="1480" w:hanging="360"/>
      </w:pPr>
      <w:rPr>
        <w:rFonts w:ascii="Symbol" w:hAnsi="Symbol"/>
      </w:rPr>
    </w:lvl>
    <w:lvl w:ilvl="6" w:tplc="E1DC3E28">
      <w:start w:val="1"/>
      <w:numFmt w:val="bullet"/>
      <w:lvlText w:val=""/>
      <w:lvlJc w:val="left"/>
      <w:pPr>
        <w:ind w:left="1480" w:hanging="360"/>
      </w:pPr>
      <w:rPr>
        <w:rFonts w:ascii="Symbol" w:hAnsi="Symbol"/>
      </w:rPr>
    </w:lvl>
    <w:lvl w:ilvl="7" w:tplc="EF0C2B38">
      <w:start w:val="1"/>
      <w:numFmt w:val="bullet"/>
      <w:lvlText w:val=""/>
      <w:lvlJc w:val="left"/>
      <w:pPr>
        <w:ind w:left="1480" w:hanging="360"/>
      </w:pPr>
      <w:rPr>
        <w:rFonts w:ascii="Symbol" w:hAnsi="Symbol"/>
      </w:rPr>
    </w:lvl>
    <w:lvl w:ilvl="8" w:tplc="5E5A0B3E">
      <w:start w:val="1"/>
      <w:numFmt w:val="bullet"/>
      <w:lvlText w:val=""/>
      <w:lvlJc w:val="left"/>
      <w:pPr>
        <w:ind w:left="1480" w:hanging="360"/>
      </w:pPr>
      <w:rPr>
        <w:rFonts w:ascii="Symbol" w:hAnsi="Symbol"/>
      </w:rPr>
    </w:lvl>
  </w:abstractNum>
  <w:abstractNum w:abstractNumId="1" w15:restartNumberingAfterBreak="0">
    <w:nsid w:val="10CD2CA2"/>
    <w:multiLevelType w:val="hybridMultilevel"/>
    <w:tmpl w:val="10D64BEE"/>
    <w:lvl w:ilvl="0" w:tplc="391E9646">
      <w:start w:val="1"/>
      <w:numFmt w:val="bullet"/>
      <w:lvlText w:val=""/>
      <w:lvlJc w:val="left"/>
      <w:pPr>
        <w:ind w:left="1440" w:hanging="360"/>
      </w:pPr>
      <w:rPr>
        <w:rFonts w:ascii="Symbol" w:hAnsi="Symbol"/>
      </w:rPr>
    </w:lvl>
    <w:lvl w:ilvl="1" w:tplc="92484190">
      <w:start w:val="1"/>
      <w:numFmt w:val="bullet"/>
      <w:lvlText w:val=""/>
      <w:lvlJc w:val="left"/>
      <w:pPr>
        <w:ind w:left="1440" w:hanging="360"/>
      </w:pPr>
      <w:rPr>
        <w:rFonts w:ascii="Symbol" w:hAnsi="Symbol"/>
      </w:rPr>
    </w:lvl>
    <w:lvl w:ilvl="2" w:tplc="A24E1DD0">
      <w:start w:val="1"/>
      <w:numFmt w:val="bullet"/>
      <w:lvlText w:val=""/>
      <w:lvlJc w:val="left"/>
      <w:pPr>
        <w:ind w:left="1440" w:hanging="360"/>
      </w:pPr>
      <w:rPr>
        <w:rFonts w:ascii="Symbol" w:hAnsi="Symbol"/>
      </w:rPr>
    </w:lvl>
    <w:lvl w:ilvl="3" w:tplc="2AB02AA0">
      <w:start w:val="1"/>
      <w:numFmt w:val="bullet"/>
      <w:lvlText w:val=""/>
      <w:lvlJc w:val="left"/>
      <w:pPr>
        <w:ind w:left="1440" w:hanging="360"/>
      </w:pPr>
      <w:rPr>
        <w:rFonts w:ascii="Symbol" w:hAnsi="Symbol"/>
      </w:rPr>
    </w:lvl>
    <w:lvl w:ilvl="4" w:tplc="B34E5904">
      <w:start w:val="1"/>
      <w:numFmt w:val="bullet"/>
      <w:lvlText w:val=""/>
      <w:lvlJc w:val="left"/>
      <w:pPr>
        <w:ind w:left="1440" w:hanging="360"/>
      </w:pPr>
      <w:rPr>
        <w:rFonts w:ascii="Symbol" w:hAnsi="Symbol"/>
      </w:rPr>
    </w:lvl>
    <w:lvl w:ilvl="5" w:tplc="7352B12C">
      <w:start w:val="1"/>
      <w:numFmt w:val="bullet"/>
      <w:lvlText w:val=""/>
      <w:lvlJc w:val="left"/>
      <w:pPr>
        <w:ind w:left="1440" w:hanging="360"/>
      </w:pPr>
      <w:rPr>
        <w:rFonts w:ascii="Symbol" w:hAnsi="Symbol"/>
      </w:rPr>
    </w:lvl>
    <w:lvl w:ilvl="6" w:tplc="5D3AF7DE">
      <w:start w:val="1"/>
      <w:numFmt w:val="bullet"/>
      <w:lvlText w:val=""/>
      <w:lvlJc w:val="left"/>
      <w:pPr>
        <w:ind w:left="1440" w:hanging="360"/>
      </w:pPr>
      <w:rPr>
        <w:rFonts w:ascii="Symbol" w:hAnsi="Symbol"/>
      </w:rPr>
    </w:lvl>
    <w:lvl w:ilvl="7" w:tplc="B06240BA">
      <w:start w:val="1"/>
      <w:numFmt w:val="bullet"/>
      <w:lvlText w:val=""/>
      <w:lvlJc w:val="left"/>
      <w:pPr>
        <w:ind w:left="1440" w:hanging="360"/>
      </w:pPr>
      <w:rPr>
        <w:rFonts w:ascii="Symbol" w:hAnsi="Symbol"/>
      </w:rPr>
    </w:lvl>
    <w:lvl w:ilvl="8" w:tplc="995CEF10">
      <w:start w:val="1"/>
      <w:numFmt w:val="bullet"/>
      <w:lvlText w:val=""/>
      <w:lvlJc w:val="left"/>
      <w:pPr>
        <w:ind w:left="1440" w:hanging="360"/>
      </w:pPr>
      <w:rPr>
        <w:rFonts w:ascii="Symbol" w:hAnsi="Symbol"/>
      </w:rPr>
    </w:lvl>
  </w:abstractNum>
  <w:abstractNum w:abstractNumId="2" w15:restartNumberingAfterBreak="0">
    <w:nsid w:val="165A21C9"/>
    <w:multiLevelType w:val="multilevel"/>
    <w:tmpl w:val="9F701A02"/>
    <w:lvl w:ilvl="0">
      <w:start w:val="5"/>
      <w:numFmt w:val="decimal"/>
      <w:lvlText w:val="%1."/>
      <w:lvlJc w:val="left"/>
      <w:pPr>
        <w:ind w:left="78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1370E3"/>
    <w:multiLevelType w:val="hybridMultilevel"/>
    <w:tmpl w:val="010A1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2203"/>
    <w:multiLevelType w:val="hybridMultilevel"/>
    <w:tmpl w:val="1682F76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E16E3"/>
    <w:multiLevelType w:val="hybridMultilevel"/>
    <w:tmpl w:val="6A0E3AD2"/>
    <w:lvl w:ilvl="0" w:tplc="1474F26A">
      <w:start w:val="1"/>
      <w:numFmt w:val="bullet"/>
      <w:lvlText w:val=""/>
      <w:lvlJc w:val="left"/>
      <w:pPr>
        <w:ind w:left="1440" w:hanging="360"/>
      </w:pPr>
      <w:rPr>
        <w:rFonts w:ascii="Symbol" w:hAnsi="Symbol"/>
      </w:rPr>
    </w:lvl>
    <w:lvl w:ilvl="1" w:tplc="8B1E6730">
      <w:start w:val="1"/>
      <w:numFmt w:val="bullet"/>
      <w:lvlText w:val=""/>
      <w:lvlJc w:val="left"/>
      <w:pPr>
        <w:ind w:left="1440" w:hanging="360"/>
      </w:pPr>
      <w:rPr>
        <w:rFonts w:ascii="Symbol" w:hAnsi="Symbol"/>
      </w:rPr>
    </w:lvl>
    <w:lvl w:ilvl="2" w:tplc="340635DE">
      <w:start w:val="1"/>
      <w:numFmt w:val="bullet"/>
      <w:lvlText w:val=""/>
      <w:lvlJc w:val="left"/>
      <w:pPr>
        <w:ind w:left="1440" w:hanging="360"/>
      </w:pPr>
      <w:rPr>
        <w:rFonts w:ascii="Symbol" w:hAnsi="Symbol"/>
      </w:rPr>
    </w:lvl>
    <w:lvl w:ilvl="3" w:tplc="0D48005C">
      <w:start w:val="1"/>
      <w:numFmt w:val="bullet"/>
      <w:lvlText w:val=""/>
      <w:lvlJc w:val="left"/>
      <w:pPr>
        <w:ind w:left="1440" w:hanging="360"/>
      </w:pPr>
      <w:rPr>
        <w:rFonts w:ascii="Symbol" w:hAnsi="Symbol"/>
      </w:rPr>
    </w:lvl>
    <w:lvl w:ilvl="4" w:tplc="44AA78E2">
      <w:start w:val="1"/>
      <w:numFmt w:val="bullet"/>
      <w:lvlText w:val=""/>
      <w:lvlJc w:val="left"/>
      <w:pPr>
        <w:ind w:left="1440" w:hanging="360"/>
      </w:pPr>
      <w:rPr>
        <w:rFonts w:ascii="Symbol" w:hAnsi="Symbol"/>
      </w:rPr>
    </w:lvl>
    <w:lvl w:ilvl="5" w:tplc="08C0F1F2">
      <w:start w:val="1"/>
      <w:numFmt w:val="bullet"/>
      <w:lvlText w:val=""/>
      <w:lvlJc w:val="left"/>
      <w:pPr>
        <w:ind w:left="1440" w:hanging="360"/>
      </w:pPr>
      <w:rPr>
        <w:rFonts w:ascii="Symbol" w:hAnsi="Symbol"/>
      </w:rPr>
    </w:lvl>
    <w:lvl w:ilvl="6" w:tplc="560C97DE">
      <w:start w:val="1"/>
      <w:numFmt w:val="bullet"/>
      <w:lvlText w:val=""/>
      <w:lvlJc w:val="left"/>
      <w:pPr>
        <w:ind w:left="1440" w:hanging="360"/>
      </w:pPr>
      <w:rPr>
        <w:rFonts w:ascii="Symbol" w:hAnsi="Symbol"/>
      </w:rPr>
    </w:lvl>
    <w:lvl w:ilvl="7" w:tplc="AA68C92A">
      <w:start w:val="1"/>
      <w:numFmt w:val="bullet"/>
      <w:lvlText w:val=""/>
      <w:lvlJc w:val="left"/>
      <w:pPr>
        <w:ind w:left="1440" w:hanging="360"/>
      </w:pPr>
      <w:rPr>
        <w:rFonts w:ascii="Symbol" w:hAnsi="Symbol"/>
      </w:rPr>
    </w:lvl>
    <w:lvl w:ilvl="8" w:tplc="FAE250C4">
      <w:start w:val="1"/>
      <w:numFmt w:val="bullet"/>
      <w:lvlText w:val=""/>
      <w:lvlJc w:val="left"/>
      <w:pPr>
        <w:ind w:left="1440" w:hanging="360"/>
      </w:pPr>
      <w:rPr>
        <w:rFonts w:ascii="Symbol" w:hAnsi="Symbol"/>
      </w:rPr>
    </w:lvl>
  </w:abstractNum>
  <w:abstractNum w:abstractNumId="6" w15:restartNumberingAfterBreak="0">
    <w:nsid w:val="282F46BE"/>
    <w:multiLevelType w:val="hybridMultilevel"/>
    <w:tmpl w:val="5E72C698"/>
    <w:lvl w:ilvl="0" w:tplc="08090001">
      <w:start w:val="1"/>
      <w:numFmt w:val="bullet"/>
      <w:lvlText w:val=""/>
      <w:lvlJc w:val="left"/>
      <w:pPr>
        <w:ind w:left="1430" w:hanging="720"/>
      </w:pPr>
      <w:rPr>
        <w:rFonts w:ascii="Symbol" w:hAnsi="Symbol"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28784AD0"/>
    <w:multiLevelType w:val="hybridMultilevel"/>
    <w:tmpl w:val="8A683A68"/>
    <w:lvl w:ilvl="0" w:tplc="00EA9008">
      <w:start w:val="1"/>
      <w:numFmt w:val="bullet"/>
      <w:lvlText w:val=""/>
      <w:lvlJc w:val="left"/>
      <w:pPr>
        <w:ind w:left="1440" w:hanging="360"/>
      </w:pPr>
      <w:rPr>
        <w:rFonts w:ascii="Symbol" w:hAnsi="Symbol"/>
      </w:rPr>
    </w:lvl>
    <w:lvl w:ilvl="1" w:tplc="2AE28510">
      <w:start w:val="1"/>
      <w:numFmt w:val="bullet"/>
      <w:lvlText w:val=""/>
      <w:lvlJc w:val="left"/>
      <w:pPr>
        <w:ind w:left="1440" w:hanging="360"/>
      </w:pPr>
      <w:rPr>
        <w:rFonts w:ascii="Symbol" w:hAnsi="Symbol"/>
      </w:rPr>
    </w:lvl>
    <w:lvl w:ilvl="2" w:tplc="42E4970E">
      <w:start w:val="1"/>
      <w:numFmt w:val="bullet"/>
      <w:lvlText w:val=""/>
      <w:lvlJc w:val="left"/>
      <w:pPr>
        <w:ind w:left="1440" w:hanging="360"/>
      </w:pPr>
      <w:rPr>
        <w:rFonts w:ascii="Symbol" w:hAnsi="Symbol"/>
      </w:rPr>
    </w:lvl>
    <w:lvl w:ilvl="3" w:tplc="9806B4B6">
      <w:start w:val="1"/>
      <w:numFmt w:val="bullet"/>
      <w:lvlText w:val=""/>
      <w:lvlJc w:val="left"/>
      <w:pPr>
        <w:ind w:left="1440" w:hanging="360"/>
      </w:pPr>
      <w:rPr>
        <w:rFonts w:ascii="Symbol" w:hAnsi="Symbol"/>
      </w:rPr>
    </w:lvl>
    <w:lvl w:ilvl="4" w:tplc="3A647DE6">
      <w:start w:val="1"/>
      <w:numFmt w:val="bullet"/>
      <w:lvlText w:val=""/>
      <w:lvlJc w:val="left"/>
      <w:pPr>
        <w:ind w:left="1440" w:hanging="360"/>
      </w:pPr>
      <w:rPr>
        <w:rFonts w:ascii="Symbol" w:hAnsi="Symbol"/>
      </w:rPr>
    </w:lvl>
    <w:lvl w:ilvl="5" w:tplc="6D8052F6">
      <w:start w:val="1"/>
      <w:numFmt w:val="bullet"/>
      <w:lvlText w:val=""/>
      <w:lvlJc w:val="left"/>
      <w:pPr>
        <w:ind w:left="1440" w:hanging="360"/>
      </w:pPr>
      <w:rPr>
        <w:rFonts w:ascii="Symbol" w:hAnsi="Symbol"/>
      </w:rPr>
    </w:lvl>
    <w:lvl w:ilvl="6" w:tplc="06089EB8">
      <w:start w:val="1"/>
      <w:numFmt w:val="bullet"/>
      <w:lvlText w:val=""/>
      <w:lvlJc w:val="left"/>
      <w:pPr>
        <w:ind w:left="1440" w:hanging="360"/>
      </w:pPr>
      <w:rPr>
        <w:rFonts w:ascii="Symbol" w:hAnsi="Symbol"/>
      </w:rPr>
    </w:lvl>
    <w:lvl w:ilvl="7" w:tplc="6DFA9398">
      <w:start w:val="1"/>
      <w:numFmt w:val="bullet"/>
      <w:lvlText w:val=""/>
      <w:lvlJc w:val="left"/>
      <w:pPr>
        <w:ind w:left="1440" w:hanging="360"/>
      </w:pPr>
      <w:rPr>
        <w:rFonts w:ascii="Symbol" w:hAnsi="Symbol"/>
      </w:rPr>
    </w:lvl>
    <w:lvl w:ilvl="8" w:tplc="BAA287D4">
      <w:start w:val="1"/>
      <w:numFmt w:val="bullet"/>
      <w:lvlText w:val=""/>
      <w:lvlJc w:val="left"/>
      <w:pPr>
        <w:ind w:left="1440" w:hanging="360"/>
      </w:pPr>
      <w:rPr>
        <w:rFonts w:ascii="Symbol" w:hAnsi="Symbol"/>
      </w:rPr>
    </w:lvl>
  </w:abstractNum>
  <w:abstractNum w:abstractNumId="8" w15:restartNumberingAfterBreak="0">
    <w:nsid w:val="30FE4354"/>
    <w:multiLevelType w:val="multilevel"/>
    <w:tmpl w:val="7C4867C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2160" w:hanging="1800"/>
      </w:pPr>
      <w:rPr>
        <w:rFonts w:cstheme="minorHAnsi" w:hint="default"/>
      </w:rPr>
    </w:lvl>
  </w:abstractNum>
  <w:abstractNum w:abstractNumId="9" w15:restartNumberingAfterBreak="0">
    <w:nsid w:val="3C5263C7"/>
    <w:multiLevelType w:val="multilevel"/>
    <w:tmpl w:val="10BA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E028C"/>
    <w:multiLevelType w:val="multilevel"/>
    <w:tmpl w:val="0B3AFB8C"/>
    <w:lvl w:ilvl="0">
      <w:start w:val="6"/>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5B07D7"/>
    <w:multiLevelType w:val="multilevel"/>
    <w:tmpl w:val="02B4EE52"/>
    <w:lvl w:ilvl="0">
      <w:start w:val="1"/>
      <w:numFmt w:val="decimal"/>
      <w:lvlText w:val="%1."/>
      <w:lvlJc w:val="left"/>
      <w:pPr>
        <w:ind w:left="720" w:hanging="360"/>
      </w:pPr>
    </w:lvl>
    <w:lvl w:ilvl="1">
      <w:start w:val="2"/>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2160" w:hanging="1800"/>
      </w:pPr>
      <w:rPr>
        <w:rFonts w:cstheme="minorHAnsi" w:hint="default"/>
      </w:rPr>
    </w:lvl>
  </w:abstractNum>
  <w:abstractNum w:abstractNumId="12" w15:restartNumberingAfterBreak="0">
    <w:nsid w:val="4D2C5FE5"/>
    <w:multiLevelType w:val="hybridMultilevel"/>
    <w:tmpl w:val="1ABE4CBC"/>
    <w:lvl w:ilvl="0" w:tplc="3A3A5054">
      <w:start w:val="1"/>
      <w:numFmt w:val="bullet"/>
      <w:lvlText w:val=""/>
      <w:lvlJc w:val="left"/>
      <w:pPr>
        <w:ind w:left="1440" w:hanging="360"/>
      </w:pPr>
      <w:rPr>
        <w:rFonts w:ascii="Symbol" w:hAnsi="Symbol"/>
      </w:rPr>
    </w:lvl>
    <w:lvl w:ilvl="1" w:tplc="0172DEA4">
      <w:start w:val="1"/>
      <w:numFmt w:val="bullet"/>
      <w:lvlText w:val=""/>
      <w:lvlJc w:val="left"/>
      <w:pPr>
        <w:ind w:left="1440" w:hanging="360"/>
      </w:pPr>
      <w:rPr>
        <w:rFonts w:ascii="Symbol" w:hAnsi="Symbol"/>
      </w:rPr>
    </w:lvl>
    <w:lvl w:ilvl="2" w:tplc="D3A88084">
      <w:start w:val="1"/>
      <w:numFmt w:val="bullet"/>
      <w:lvlText w:val=""/>
      <w:lvlJc w:val="left"/>
      <w:pPr>
        <w:ind w:left="1440" w:hanging="360"/>
      </w:pPr>
      <w:rPr>
        <w:rFonts w:ascii="Symbol" w:hAnsi="Symbol"/>
      </w:rPr>
    </w:lvl>
    <w:lvl w:ilvl="3" w:tplc="EBFCC2BA">
      <w:start w:val="1"/>
      <w:numFmt w:val="bullet"/>
      <w:lvlText w:val=""/>
      <w:lvlJc w:val="left"/>
      <w:pPr>
        <w:ind w:left="1440" w:hanging="360"/>
      </w:pPr>
      <w:rPr>
        <w:rFonts w:ascii="Symbol" w:hAnsi="Symbol"/>
      </w:rPr>
    </w:lvl>
    <w:lvl w:ilvl="4" w:tplc="0C100B22">
      <w:start w:val="1"/>
      <w:numFmt w:val="bullet"/>
      <w:lvlText w:val=""/>
      <w:lvlJc w:val="left"/>
      <w:pPr>
        <w:ind w:left="1440" w:hanging="360"/>
      </w:pPr>
      <w:rPr>
        <w:rFonts w:ascii="Symbol" w:hAnsi="Symbol"/>
      </w:rPr>
    </w:lvl>
    <w:lvl w:ilvl="5" w:tplc="6AD62068">
      <w:start w:val="1"/>
      <w:numFmt w:val="bullet"/>
      <w:lvlText w:val=""/>
      <w:lvlJc w:val="left"/>
      <w:pPr>
        <w:ind w:left="1440" w:hanging="360"/>
      </w:pPr>
      <w:rPr>
        <w:rFonts w:ascii="Symbol" w:hAnsi="Symbol"/>
      </w:rPr>
    </w:lvl>
    <w:lvl w:ilvl="6" w:tplc="8E303252">
      <w:start w:val="1"/>
      <w:numFmt w:val="bullet"/>
      <w:lvlText w:val=""/>
      <w:lvlJc w:val="left"/>
      <w:pPr>
        <w:ind w:left="1440" w:hanging="360"/>
      </w:pPr>
      <w:rPr>
        <w:rFonts w:ascii="Symbol" w:hAnsi="Symbol"/>
      </w:rPr>
    </w:lvl>
    <w:lvl w:ilvl="7" w:tplc="D6621012">
      <w:start w:val="1"/>
      <w:numFmt w:val="bullet"/>
      <w:lvlText w:val=""/>
      <w:lvlJc w:val="left"/>
      <w:pPr>
        <w:ind w:left="1440" w:hanging="360"/>
      </w:pPr>
      <w:rPr>
        <w:rFonts w:ascii="Symbol" w:hAnsi="Symbol"/>
      </w:rPr>
    </w:lvl>
    <w:lvl w:ilvl="8" w:tplc="D5EC453E">
      <w:start w:val="1"/>
      <w:numFmt w:val="bullet"/>
      <w:lvlText w:val=""/>
      <w:lvlJc w:val="left"/>
      <w:pPr>
        <w:ind w:left="1440" w:hanging="360"/>
      </w:pPr>
      <w:rPr>
        <w:rFonts w:ascii="Symbol" w:hAnsi="Symbol"/>
      </w:rPr>
    </w:lvl>
  </w:abstractNum>
  <w:abstractNum w:abstractNumId="13" w15:restartNumberingAfterBreak="0">
    <w:nsid w:val="5D264DEA"/>
    <w:multiLevelType w:val="hybridMultilevel"/>
    <w:tmpl w:val="7EC6EE90"/>
    <w:lvl w:ilvl="0" w:tplc="C2444CAA">
      <w:start w:val="1"/>
      <w:numFmt w:val="bullet"/>
      <w:lvlText w:val=""/>
      <w:lvlJc w:val="left"/>
      <w:pPr>
        <w:ind w:left="1440" w:hanging="360"/>
      </w:pPr>
      <w:rPr>
        <w:rFonts w:ascii="Symbol" w:hAnsi="Symbol"/>
      </w:rPr>
    </w:lvl>
    <w:lvl w:ilvl="1" w:tplc="9BF0D9E2">
      <w:start w:val="1"/>
      <w:numFmt w:val="bullet"/>
      <w:lvlText w:val=""/>
      <w:lvlJc w:val="left"/>
      <w:pPr>
        <w:ind w:left="1440" w:hanging="360"/>
      </w:pPr>
      <w:rPr>
        <w:rFonts w:ascii="Symbol" w:hAnsi="Symbol"/>
      </w:rPr>
    </w:lvl>
    <w:lvl w:ilvl="2" w:tplc="43C2BE68">
      <w:start w:val="1"/>
      <w:numFmt w:val="bullet"/>
      <w:lvlText w:val=""/>
      <w:lvlJc w:val="left"/>
      <w:pPr>
        <w:ind w:left="1440" w:hanging="360"/>
      </w:pPr>
      <w:rPr>
        <w:rFonts w:ascii="Symbol" w:hAnsi="Symbol"/>
      </w:rPr>
    </w:lvl>
    <w:lvl w:ilvl="3" w:tplc="0DEC7204">
      <w:start w:val="1"/>
      <w:numFmt w:val="bullet"/>
      <w:lvlText w:val=""/>
      <w:lvlJc w:val="left"/>
      <w:pPr>
        <w:ind w:left="1440" w:hanging="360"/>
      </w:pPr>
      <w:rPr>
        <w:rFonts w:ascii="Symbol" w:hAnsi="Symbol"/>
      </w:rPr>
    </w:lvl>
    <w:lvl w:ilvl="4" w:tplc="900A7190">
      <w:start w:val="1"/>
      <w:numFmt w:val="bullet"/>
      <w:lvlText w:val=""/>
      <w:lvlJc w:val="left"/>
      <w:pPr>
        <w:ind w:left="1440" w:hanging="360"/>
      </w:pPr>
      <w:rPr>
        <w:rFonts w:ascii="Symbol" w:hAnsi="Symbol"/>
      </w:rPr>
    </w:lvl>
    <w:lvl w:ilvl="5" w:tplc="14543B34">
      <w:start w:val="1"/>
      <w:numFmt w:val="bullet"/>
      <w:lvlText w:val=""/>
      <w:lvlJc w:val="left"/>
      <w:pPr>
        <w:ind w:left="1440" w:hanging="360"/>
      </w:pPr>
      <w:rPr>
        <w:rFonts w:ascii="Symbol" w:hAnsi="Symbol"/>
      </w:rPr>
    </w:lvl>
    <w:lvl w:ilvl="6" w:tplc="CB9CC146">
      <w:start w:val="1"/>
      <w:numFmt w:val="bullet"/>
      <w:lvlText w:val=""/>
      <w:lvlJc w:val="left"/>
      <w:pPr>
        <w:ind w:left="1440" w:hanging="360"/>
      </w:pPr>
      <w:rPr>
        <w:rFonts w:ascii="Symbol" w:hAnsi="Symbol"/>
      </w:rPr>
    </w:lvl>
    <w:lvl w:ilvl="7" w:tplc="35FC6B5C">
      <w:start w:val="1"/>
      <w:numFmt w:val="bullet"/>
      <w:lvlText w:val=""/>
      <w:lvlJc w:val="left"/>
      <w:pPr>
        <w:ind w:left="1440" w:hanging="360"/>
      </w:pPr>
      <w:rPr>
        <w:rFonts w:ascii="Symbol" w:hAnsi="Symbol"/>
      </w:rPr>
    </w:lvl>
    <w:lvl w:ilvl="8" w:tplc="4762D12A">
      <w:start w:val="1"/>
      <w:numFmt w:val="bullet"/>
      <w:lvlText w:val=""/>
      <w:lvlJc w:val="left"/>
      <w:pPr>
        <w:ind w:left="1440" w:hanging="360"/>
      </w:pPr>
      <w:rPr>
        <w:rFonts w:ascii="Symbol" w:hAnsi="Symbol"/>
      </w:rPr>
    </w:lvl>
  </w:abstractNum>
  <w:abstractNum w:abstractNumId="14" w15:restartNumberingAfterBreak="0">
    <w:nsid w:val="5DAB3C0C"/>
    <w:multiLevelType w:val="hybridMultilevel"/>
    <w:tmpl w:val="92903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E45386A"/>
    <w:multiLevelType w:val="hybridMultilevel"/>
    <w:tmpl w:val="F35480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32B394C"/>
    <w:multiLevelType w:val="hybridMultilevel"/>
    <w:tmpl w:val="D4905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47A60FC"/>
    <w:multiLevelType w:val="multilevel"/>
    <w:tmpl w:val="C7F493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15060A"/>
    <w:multiLevelType w:val="hybridMultilevel"/>
    <w:tmpl w:val="D4289CB8"/>
    <w:lvl w:ilvl="0" w:tplc="E45C2A40">
      <w:start w:val="1"/>
      <w:numFmt w:val="bullet"/>
      <w:lvlText w:val=""/>
      <w:lvlJc w:val="left"/>
      <w:pPr>
        <w:ind w:left="1440" w:hanging="360"/>
      </w:pPr>
      <w:rPr>
        <w:rFonts w:ascii="Symbol" w:hAnsi="Symbol"/>
      </w:rPr>
    </w:lvl>
    <w:lvl w:ilvl="1" w:tplc="3EBC23B6">
      <w:start w:val="1"/>
      <w:numFmt w:val="bullet"/>
      <w:lvlText w:val=""/>
      <w:lvlJc w:val="left"/>
      <w:pPr>
        <w:ind w:left="1440" w:hanging="360"/>
      </w:pPr>
      <w:rPr>
        <w:rFonts w:ascii="Symbol" w:hAnsi="Symbol"/>
      </w:rPr>
    </w:lvl>
    <w:lvl w:ilvl="2" w:tplc="88E88CDE">
      <w:start w:val="1"/>
      <w:numFmt w:val="bullet"/>
      <w:lvlText w:val=""/>
      <w:lvlJc w:val="left"/>
      <w:pPr>
        <w:ind w:left="1440" w:hanging="360"/>
      </w:pPr>
      <w:rPr>
        <w:rFonts w:ascii="Symbol" w:hAnsi="Symbol"/>
      </w:rPr>
    </w:lvl>
    <w:lvl w:ilvl="3" w:tplc="8BB887E6">
      <w:start w:val="1"/>
      <w:numFmt w:val="bullet"/>
      <w:lvlText w:val=""/>
      <w:lvlJc w:val="left"/>
      <w:pPr>
        <w:ind w:left="1440" w:hanging="360"/>
      </w:pPr>
      <w:rPr>
        <w:rFonts w:ascii="Symbol" w:hAnsi="Symbol"/>
      </w:rPr>
    </w:lvl>
    <w:lvl w:ilvl="4" w:tplc="260CE5E4">
      <w:start w:val="1"/>
      <w:numFmt w:val="bullet"/>
      <w:lvlText w:val=""/>
      <w:lvlJc w:val="left"/>
      <w:pPr>
        <w:ind w:left="1440" w:hanging="360"/>
      </w:pPr>
      <w:rPr>
        <w:rFonts w:ascii="Symbol" w:hAnsi="Symbol"/>
      </w:rPr>
    </w:lvl>
    <w:lvl w:ilvl="5" w:tplc="DE340FDA">
      <w:start w:val="1"/>
      <w:numFmt w:val="bullet"/>
      <w:lvlText w:val=""/>
      <w:lvlJc w:val="left"/>
      <w:pPr>
        <w:ind w:left="1440" w:hanging="360"/>
      </w:pPr>
      <w:rPr>
        <w:rFonts w:ascii="Symbol" w:hAnsi="Symbol"/>
      </w:rPr>
    </w:lvl>
    <w:lvl w:ilvl="6" w:tplc="7010A662">
      <w:start w:val="1"/>
      <w:numFmt w:val="bullet"/>
      <w:lvlText w:val=""/>
      <w:lvlJc w:val="left"/>
      <w:pPr>
        <w:ind w:left="1440" w:hanging="360"/>
      </w:pPr>
      <w:rPr>
        <w:rFonts w:ascii="Symbol" w:hAnsi="Symbol"/>
      </w:rPr>
    </w:lvl>
    <w:lvl w:ilvl="7" w:tplc="9E5CA3E0">
      <w:start w:val="1"/>
      <w:numFmt w:val="bullet"/>
      <w:lvlText w:val=""/>
      <w:lvlJc w:val="left"/>
      <w:pPr>
        <w:ind w:left="1440" w:hanging="360"/>
      </w:pPr>
      <w:rPr>
        <w:rFonts w:ascii="Symbol" w:hAnsi="Symbol"/>
      </w:rPr>
    </w:lvl>
    <w:lvl w:ilvl="8" w:tplc="320A1250">
      <w:start w:val="1"/>
      <w:numFmt w:val="bullet"/>
      <w:lvlText w:val=""/>
      <w:lvlJc w:val="left"/>
      <w:pPr>
        <w:ind w:left="1440" w:hanging="360"/>
      </w:pPr>
      <w:rPr>
        <w:rFonts w:ascii="Symbol" w:hAnsi="Symbol"/>
      </w:rPr>
    </w:lvl>
  </w:abstractNum>
  <w:abstractNum w:abstractNumId="19" w15:restartNumberingAfterBreak="0">
    <w:nsid w:val="6FF315AC"/>
    <w:multiLevelType w:val="hybridMultilevel"/>
    <w:tmpl w:val="35F8F630"/>
    <w:lvl w:ilvl="0" w:tplc="214E0F34">
      <w:start w:val="1"/>
      <w:numFmt w:val="bullet"/>
      <w:lvlText w:val=""/>
      <w:lvlJc w:val="left"/>
      <w:pPr>
        <w:ind w:left="1440" w:hanging="360"/>
      </w:pPr>
      <w:rPr>
        <w:rFonts w:ascii="Symbol" w:hAnsi="Symbol"/>
      </w:rPr>
    </w:lvl>
    <w:lvl w:ilvl="1" w:tplc="8DE4D3CE">
      <w:start w:val="1"/>
      <w:numFmt w:val="bullet"/>
      <w:lvlText w:val=""/>
      <w:lvlJc w:val="left"/>
      <w:pPr>
        <w:ind w:left="1440" w:hanging="360"/>
      </w:pPr>
      <w:rPr>
        <w:rFonts w:ascii="Symbol" w:hAnsi="Symbol"/>
      </w:rPr>
    </w:lvl>
    <w:lvl w:ilvl="2" w:tplc="0988EB62">
      <w:start w:val="1"/>
      <w:numFmt w:val="bullet"/>
      <w:lvlText w:val=""/>
      <w:lvlJc w:val="left"/>
      <w:pPr>
        <w:ind w:left="1440" w:hanging="360"/>
      </w:pPr>
      <w:rPr>
        <w:rFonts w:ascii="Symbol" w:hAnsi="Symbol"/>
      </w:rPr>
    </w:lvl>
    <w:lvl w:ilvl="3" w:tplc="D02498F4">
      <w:start w:val="1"/>
      <w:numFmt w:val="bullet"/>
      <w:lvlText w:val=""/>
      <w:lvlJc w:val="left"/>
      <w:pPr>
        <w:ind w:left="1440" w:hanging="360"/>
      </w:pPr>
      <w:rPr>
        <w:rFonts w:ascii="Symbol" w:hAnsi="Symbol"/>
      </w:rPr>
    </w:lvl>
    <w:lvl w:ilvl="4" w:tplc="6E484DFA">
      <w:start w:val="1"/>
      <w:numFmt w:val="bullet"/>
      <w:lvlText w:val=""/>
      <w:lvlJc w:val="left"/>
      <w:pPr>
        <w:ind w:left="1440" w:hanging="360"/>
      </w:pPr>
      <w:rPr>
        <w:rFonts w:ascii="Symbol" w:hAnsi="Symbol"/>
      </w:rPr>
    </w:lvl>
    <w:lvl w:ilvl="5" w:tplc="043CE2A4">
      <w:start w:val="1"/>
      <w:numFmt w:val="bullet"/>
      <w:lvlText w:val=""/>
      <w:lvlJc w:val="left"/>
      <w:pPr>
        <w:ind w:left="1440" w:hanging="360"/>
      </w:pPr>
      <w:rPr>
        <w:rFonts w:ascii="Symbol" w:hAnsi="Symbol"/>
      </w:rPr>
    </w:lvl>
    <w:lvl w:ilvl="6" w:tplc="52FC04E0">
      <w:start w:val="1"/>
      <w:numFmt w:val="bullet"/>
      <w:lvlText w:val=""/>
      <w:lvlJc w:val="left"/>
      <w:pPr>
        <w:ind w:left="1440" w:hanging="360"/>
      </w:pPr>
      <w:rPr>
        <w:rFonts w:ascii="Symbol" w:hAnsi="Symbol"/>
      </w:rPr>
    </w:lvl>
    <w:lvl w:ilvl="7" w:tplc="43906250">
      <w:start w:val="1"/>
      <w:numFmt w:val="bullet"/>
      <w:lvlText w:val=""/>
      <w:lvlJc w:val="left"/>
      <w:pPr>
        <w:ind w:left="1440" w:hanging="360"/>
      </w:pPr>
      <w:rPr>
        <w:rFonts w:ascii="Symbol" w:hAnsi="Symbol"/>
      </w:rPr>
    </w:lvl>
    <w:lvl w:ilvl="8" w:tplc="234C7116">
      <w:start w:val="1"/>
      <w:numFmt w:val="bullet"/>
      <w:lvlText w:val=""/>
      <w:lvlJc w:val="left"/>
      <w:pPr>
        <w:ind w:left="1440" w:hanging="360"/>
      </w:pPr>
      <w:rPr>
        <w:rFonts w:ascii="Symbol" w:hAnsi="Symbol"/>
      </w:rPr>
    </w:lvl>
  </w:abstractNum>
  <w:abstractNum w:abstractNumId="20" w15:restartNumberingAfterBreak="0">
    <w:nsid w:val="7B1B0230"/>
    <w:multiLevelType w:val="hybridMultilevel"/>
    <w:tmpl w:val="55701A52"/>
    <w:lvl w:ilvl="0" w:tplc="00701924">
      <w:start w:val="1"/>
      <w:numFmt w:val="bullet"/>
      <w:lvlText w:val=""/>
      <w:lvlJc w:val="left"/>
      <w:pPr>
        <w:ind w:left="1440" w:hanging="360"/>
      </w:pPr>
      <w:rPr>
        <w:rFonts w:ascii="Symbol" w:hAnsi="Symbol"/>
      </w:rPr>
    </w:lvl>
    <w:lvl w:ilvl="1" w:tplc="03EE402E">
      <w:start w:val="1"/>
      <w:numFmt w:val="bullet"/>
      <w:lvlText w:val=""/>
      <w:lvlJc w:val="left"/>
      <w:pPr>
        <w:ind w:left="1440" w:hanging="360"/>
      </w:pPr>
      <w:rPr>
        <w:rFonts w:ascii="Symbol" w:hAnsi="Symbol"/>
      </w:rPr>
    </w:lvl>
    <w:lvl w:ilvl="2" w:tplc="A6CEBC80">
      <w:start w:val="1"/>
      <w:numFmt w:val="bullet"/>
      <w:lvlText w:val=""/>
      <w:lvlJc w:val="left"/>
      <w:pPr>
        <w:ind w:left="1440" w:hanging="360"/>
      </w:pPr>
      <w:rPr>
        <w:rFonts w:ascii="Symbol" w:hAnsi="Symbol"/>
      </w:rPr>
    </w:lvl>
    <w:lvl w:ilvl="3" w:tplc="F476FE06">
      <w:start w:val="1"/>
      <w:numFmt w:val="bullet"/>
      <w:lvlText w:val=""/>
      <w:lvlJc w:val="left"/>
      <w:pPr>
        <w:ind w:left="1440" w:hanging="360"/>
      </w:pPr>
      <w:rPr>
        <w:rFonts w:ascii="Symbol" w:hAnsi="Symbol"/>
      </w:rPr>
    </w:lvl>
    <w:lvl w:ilvl="4" w:tplc="F0E8B5C2">
      <w:start w:val="1"/>
      <w:numFmt w:val="bullet"/>
      <w:lvlText w:val=""/>
      <w:lvlJc w:val="left"/>
      <w:pPr>
        <w:ind w:left="1440" w:hanging="360"/>
      </w:pPr>
      <w:rPr>
        <w:rFonts w:ascii="Symbol" w:hAnsi="Symbol"/>
      </w:rPr>
    </w:lvl>
    <w:lvl w:ilvl="5" w:tplc="6632FD94">
      <w:start w:val="1"/>
      <w:numFmt w:val="bullet"/>
      <w:lvlText w:val=""/>
      <w:lvlJc w:val="left"/>
      <w:pPr>
        <w:ind w:left="1440" w:hanging="360"/>
      </w:pPr>
      <w:rPr>
        <w:rFonts w:ascii="Symbol" w:hAnsi="Symbol"/>
      </w:rPr>
    </w:lvl>
    <w:lvl w:ilvl="6" w:tplc="A19099F6">
      <w:start w:val="1"/>
      <w:numFmt w:val="bullet"/>
      <w:lvlText w:val=""/>
      <w:lvlJc w:val="left"/>
      <w:pPr>
        <w:ind w:left="1440" w:hanging="360"/>
      </w:pPr>
      <w:rPr>
        <w:rFonts w:ascii="Symbol" w:hAnsi="Symbol"/>
      </w:rPr>
    </w:lvl>
    <w:lvl w:ilvl="7" w:tplc="1AD84D68">
      <w:start w:val="1"/>
      <w:numFmt w:val="bullet"/>
      <w:lvlText w:val=""/>
      <w:lvlJc w:val="left"/>
      <w:pPr>
        <w:ind w:left="1440" w:hanging="360"/>
      </w:pPr>
      <w:rPr>
        <w:rFonts w:ascii="Symbol" w:hAnsi="Symbol"/>
      </w:rPr>
    </w:lvl>
    <w:lvl w:ilvl="8" w:tplc="04044AB2">
      <w:start w:val="1"/>
      <w:numFmt w:val="bullet"/>
      <w:lvlText w:val=""/>
      <w:lvlJc w:val="left"/>
      <w:pPr>
        <w:ind w:left="1440" w:hanging="360"/>
      </w:pPr>
      <w:rPr>
        <w:rFonts w:ascii="Symbol" w:hAnsi="Symbol"/>
      </w:rPr>
    </w:lvl>
  </w:abstractNum>
  <w:abstractNum w:abstractNumId="21" w15:restartNumberingAfterBreak="0">
    <w:nsid w:val="7B537823"/>
    <w:multiLevelType w:val="hybridMultilevel"/>
    <w:tmpl w:val="720A6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B996BAB"/>
    <w:multiLevelType w:val="hybridMultilevel"/>
    <w:tmpl w:val="94089E4E"/>
    <w:lvl w:ilvl="0" w:tplc="C52A866C">
      <w:start w:val="1"/>
      <w:numFmt w:val="bullet"/>
      <w:lvlText w:val=""/>
      <w:lvlJc w:val="left"/>
      <w:pPr>
        <w:ind w:left="1440" w:hanging="360"/>
      </w:pPr>
      <w:rPr>
        <w:rFonts w:ascii="Symbol" w:hAnsi="Symbol"/>
      </w:rPr>
    </w:lvl>
    <w:lvl w:ilvl="1" w:tplc="52585AF4">
      <w:start w:val="1"/>
      <w:numFmt w:val="bullet"/>
      <w:lvlText w:val=""/>
      <w:lvlJc w:val="left"/>
      <w:pPr>
        <w:ind w:left="1440" w:hanging="360"/>
      </w:pPr>
      <w:rPr>
        <w:rFonts w:ascii="Symbol" w:hAnsi="Symbol"/>
      </w:rPr>
    </w:lvl>
    <w:lvl w:ilvl="2" w:tplc="BB8C9C5E">
      <w:start w:val="1"/>
      <w:numFmt w:val="bullet"/>
      <w:lvlText w:val=""/>
      <w:lvlJc w:val="left"/>
      <w:pPr>
        <w:ind w:left="1440" w:hanging="360"/>
      </w:pPr>
      <w:rPr>
        <w:rFonts w:ascii="Symbol" w:hAnsi="Symbol"/>
      </w:rPr>
    </w:lvl>
    <w:lvl w:ilvl="3" w:tplc="4162A69E">
      <w:start w:val="1"/>
      <w:numFmt w:val="bullet"/>
      <w:lvlText w:val=""/>
      <w:lvlJc w:val="left"/>
      <w:pPr>
        <w:ind w:left="1440" w:hanging="360"/>
      </w:pPr>
      <w:rPr>
        <w:rFonts w:ascii="Symbol" w:hAnsi="Symbol"/>
      </w:rPr>
    </w:lvl>
    <w:lvl w:ilvl="4" w:tplc="AF224BCA">
      <w:start w:val="1"/>
      <w:numFmt w:val="bullet"/>
      <w:lvlText w:val=""/>
      <w:lvlJc w:val="left"/>
      <w:pPr>
        <w:ind w:left="1440" w:hanging="360"/>
      </w:pPr>
      <w:rPr>
        <w:rFonts w:ascii="Symbol" w:hAnsi="Symbol"/>
      </w:rPr>
    </w:lvl>
    <w:lvl w:ilvl="5" w:tplc="10063294">
      <w:start w:val="1"/>
      <w:numFmt w:val="bullet"/>
      <w:lvlText w:val=""/>
      <w:lvlJc w:val="left"/>
      <w:pPr>
        <w:ind w:left="1440" w:hanging="360"/>
      </w:pPr>
      <w:rPr>
        <w:rFonts w:ascii="Symbol" w:hAnsi="Symbol"/>
      </w:rPr>
    </w:lvl>
    <w:lvl w:ilvl="6" w:tplc="B2FA9228">
      <w:start w:val="1"/>
      <w:numFmt w:val="bullet"/>
      <w:lvlText w:val=""/>
      <w:lvlJc w:val="left"/>
      <w:pPr>
        <w:ind w:left="1440" w:hanging="360"/>
      </w:pPr>
      <w:rPr>
        <w:rFonts w:ascii="Symbol" w:hAnsi="Symbol"/>
      </w:rPr>
    </w:lvl>
    <w:lvl w:ilvl="7" w:tplc="85CA0738">
      <w:start w:val="1"/>
      <w:numFmt w:val="bullet"/>
      <w:lvlText w:val=""/>
      <w:lvlJc w:val="left"/>
      <w:pPr>
        <w:ind w:left="1440" w:hanging="360"/>
      </w:pPr>
      <w:rPr>
        <w:rFonts w:ascii="Symbol" w:hAnsi="Symbol"/>
      </w:rPr>
    </w:lvl>
    <w:lvl w:ilvl="8" w:tplc="62E8F03C">
      <w:start w:val="1"/>
      <w:numFmt w:val="bullet"/>
      <w:lvlText w:val=""/>
      <w:lvlJc w:val="left"/>
      <w:pPr>
        <w:ind w:left="1440" w:hanging="360"/>
      </w:pPr>
      <w:rPr>
        <w:rFonts w:ascii="Symbol" w:hAnsi="Symbol"/>
      </w:rPr>
    </w:lvl>
  </w:abstractNum>
  <w:abstractNum w:abstractNumId="23" w15:restartNumberingAfterBreak="0">
    <w:nsid w:val="7C756356"/>
    <w:multiLevelType w:val="hybridMultilevel"/>
    <w:tmpl w:val="6F88506C"/>
    <w:lvl w:ilvl="0" w:tplc="C67E4380">
      <w:start w:val="1"/>
      <w:numFmt w:val="bullet"/>
      <w:lvlText w:val=""/>
      <w:lvlJc w:val="left"/>
      <w:pPr>
        <w:ind w:left="1440" w:hanging="360"/>
      </w:pPr>
      <w:rPr>
        <w:rFonts w:ascii="Symbol" w:hAnsi="Symbol"/>
      </w:rPr>
    </w:lvl>
    <w:lvl w:ilvl="1" w:tplc="D576CC9A">
      <w:start w:val="1"/>
      <w:numFmt w:val="bullet"/>
      <w:lvlText w:val=""/>
      <w:lvlJc w:val="left"/>
      <w:pPr>
        <w:ind w:left="1440" w:hanging="360"/>
      </w:pPr>
      <w:rPr>
        <w:rFonts w:ascii="Symbol" w:hAnsi="Symbol"/>
      </w:rPr>
    </w:lvl>
    <w:lvl w:ilvl="2" w:tplc="B5CE1866">
      <w:start w:val="1"/>
      <w:numFmt w:val="bullet"/>
      <w:lvlText w:val=""/>
      <w:lvlJc w:val="left"/>
      <w:pPr>
        <w:ind w:left="1440" w:hanging="360"/>
      </w:pPr>
      <w:rPr>
        <w:rFonts w:ascii="Symbol" w:hAnsi="Symbol"/>
      </w:rPr>
    </w:lvl>
    <w:lvl w:ilvl="3" w:tplc="6B703F2E">
      <w:start w:val="1"/>
      <w:numFmt w:val="bullet"/>
      <w:lvlText w:val=""/>
      <w:lvlJc w:val="left"/>
      <w:pPr>
        <w:ind w:left="1440" w:hanging="360"/>
      </w:pPr>
      <w:rPr>
        <w:rFonts w:ascii="Symbol" w:hAnsi="Symbol"/>
      </w:rPr>
    </w:lvl>
    <w:lvl w:ilvl="4" w:tplc="4F3AF24A">
      <w:start w:val="1"/>
      <w:numFmt w:val="bullet"/>
      <w:lvlText w:val=""/>
      <w:lvlJc w:val="left"/>
      <w:pPr>
        <w:ind w:left="1440" w:hanging="360"/>
      </w:pPr>
      <w:rPr>
        <w:rFonts w:ascii="Symbol" w:hAnsi="Symbol"/>
      </w:rPr>
    </w:lvl>
    <w:lvl w:ilvl="5" w:tplc="BFCA4A96">
      <w:start w:val="1"/>
      <w:numFmt w:val="bullet"/>
      <w:lvlText w:val=""/>
      <w:lvlJc w:val="left"/>
      <w:pPr>
        <w:ind w:left="1440" w:hanging="360"/>
      </w:pPr>
      <w:rPr>
        <w:rFonts w:ascii="Symbol" w:hAnsi="Symbol"/>
      </w:rPr>
    </w:lvl>
    <w:lvl w:ilvl="6" w:tplc="CE38F0E2">
      <w:start w:val="1"/>
      <w:numFmt w:val="bullet"/>
      <w:lvlText w:val=""/>
      <w:lvlJc w:val="left"/>
      <w:pPr>
        <w:ind w:left="1440" w:hanging="360"/>
      </w:pPr>
      <w:rPr>
        <w:rFonts w:ascii="Symbol" w:hAnsi="Symbol"/>
      </w:rPr>
    </w:lvl>
    <w:lvl w:ilvl="7" w:tplc="BB48549A">
      <w:start w:val="1"/>
      <w:numFmt w:val="bullet"/>
      <w:lvlText w:val=""/>
      <w:lvlJc w:val="left"/>
      <w:pPr>
        <w:ind w:left="1440" w:hanging="360"/>
      </w:pPr>
      <w:rPr>
        <w:rFonts w:ascii="Symbol" w:hAnsi="Symbol"/>
      </w:rPr>
    </w:lvl>
    <w:lvl w:ilvl="8" w:tplc="21785EA4">
      <w:start w:val="1"/>
      <w:numFmt w:val="bullet"/>
      <w:lvlText w:val=""/>
      <w:lvlJc w:val="left"/>
      <w:pPr>
        <w:ind w:left="1440" w:hanging="360"/>
      </w:pPr>
      <w:rPr>
        <w:rFonts w:ascii="Symbol" w:hAnsi="Symbol"/>
      </w:rPr>
    </w:lvl>
  </w:abstractNum>
  <w:abstractNum w:abstractNumId="24" w15:restartNumberingAfterBreak="0">
    <w:nsid w:val="7CFE7004"/>
    <w:multiLevelType w:val="hybridMultilevel"/>
    <w:tmpl w:val="3C78559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7DE6306E"/>
    <w:multiLevelType w:val="multilevel"/>
    <w:tmpl w:val="C7F493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51410383">
    <w:abstractNumId w:val="16"/>
  </w:num>
  <w:num w:numId="2" w16cid:durableId="1525246087">
    <w:abstractNumId w:val="15"/>
  </w:num>
  <w:num w:numId="3" w16cid:durableId="486825477">
    <w:abstractNumId w:val="11"/>
  </w:num>
  <w:num w:numId="4" w16cid:durableId="39746137">
    <w:abstractNumId w:val="21"/>
  </w:num>
  <w:num w:numId="5" w16cid:durableId="1810974973">
    <w:abstractNumId w:val="14"/>
  </w:num>
  <w:num w:numId="6" w16cid:durableId="1295133612">
    <w:abstractNumId w:val="17"/>
  </w:num>
  <w:num w:numId="7" w16cid:durableId="2091271073">
    <w:abstractNumId w:val="4"/>
  </w:num>
  <w:num w:numId="8" w16cid:durableId="866717905">
    <w:abstractNumId w:val="6"/>
  </w:num>
  <w:num w:numId="9" w16cid:durableId="503133826">
    <w:abstractNumId w:val="24"/>
  </w:num>
  <w:num w:numId="10" w16cid:durableId="1060591838">
    <w:abstractNumId w:val="25"/>
  </w:num>
  <w:num w:numId="11" w16cid:durableId="859011150">
    <w:abstractNumId w:val="2"/>
  </w:num>
  <w:num w:numId="12" w16cid:durableId="140660105">
    <w:abstractNumId w:val="8"/>
  </w:num>
  <w:num w:numId="13" w16cid:durableId="1939874009">
    <w:abstractNumId w:val="10"/>
  </w:num>
  <w:num w:numId="14" w16cid:durableId="367143227">
    <w:abstractNumId w:val="5"/>
  </w:num>
  <w:num w:numId="15" w16cid:durableId="1398671688">
    <w:abstractNumId w:val="1"/>
  </w:num>
  <w:num w:numId="16" w16cid:durableId="451287658">
    <w:abstractNumId w:val="13"/>
  </w:num>
  <w:num w:numId="17" w16cid:durableId="635070370">
    <w:abstractNumId w:val="23"/>
  </w:num>
  <w:num w:numId="18" w16cid:durableId="389352469">
    <w:abstractNumId w:val="18"/>
  </w:num>
  <w:num w:numId="19" w16cid:durableId="1000697533">
    <w:abstractNumId w:val="22"/>
  </w:num>
  <w:num w:numId="20" w16cid:durableId="689257275">
    <w:abstractNumId w:val="20"/>
  </w:num>
  <w:num w:numId="21" w16cid:durableId="1630936373">
    <w:abstractNumId w:val="7"/>
  </w:num>
  <w:num w:numId="22" w16cid:durableId="255484724">
    <w:abstractNumId w:val="12"/>
  </w:num>
  <w:num w:numId="23" w16cid:durableId="753937265">
    <w:abstractNumId w:val="19"/>
  </w:num>
  <w:num w:numId="24" w16cid:durableId="409232718">
    <w:abstractNumId w:val="0"/>
  </w:num>
  <w:num w:numId="25" w16cid:durableId="1872105936">
    <w:abstractNumId w:val="9"/>
  </w:num>
  <w:num w:numId="26" w16cid:durableId="195358487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paz0d9eqzstp8eeeavp9dedsves5pwss05p&quot;&gt;New Crit Care LIC 2014 Master-Converted&lt;record-ids&gt;&lt;item&gt;55&lt;/item&gt;&lt;item&gt;56&lt;/item&gt;&lt;item&gt;60&lt;/item&gt;&lt;item&gt;345&lt;/item&gt;&lt;item&gt;454&lt;/item&gt;&lt;item&gt;461&lt;/item&gt;&lt;item&gt;503&lt;/item&gt;&lt;item&gt;520&lt;/item&gt;&lt;item&gt;584&lt;/item&gt;&lt;item&gt;642&lt;/item&gt;&lt;item&gt;741&lt;/item&gt;&lt;item&gt;752&lt;/item&gt;&lt;item&gt;811&lt;/item&gt;&lt;item&gt;831&lt;/item&gt;&lt;item&gt;998&lt;/item&gt;&lt;item&gt;1092&lt;/item&gt;&lt;item&gt;1227&lt;/item&gt;&lt;item&gt;1437&lt;/item&gt;&lt;item&gt;1453&lt;/item&gt;&lt;item&gt;1455&lt;/item&gt;&lt;item&gt;1461&lt;/item&gt;&lt;item&gt;1475&lt;/item&gt;&lt;item&gt;1544&lt;/item&gt;&lt;item&gt;1558&lt;/item&gt;&lt;item&gt;1559&lt;/item&gt;&lt;item&gt;1561&lt;/item&gt;&lt;item&gt;1606&lt;/item&gt;&lt;item&gt;1608&lt;/item&gt;&lt;item&gt;1660&lt;/item&gt;&lt;item&gt;1663&lt;/item&gt;&lt;item&gt;1669&lt;/item&gt;&lt;item&gt;1671&lt;/item&gt;&lt;item&gt;1672&lt;/item&gt;&lt;item&gt;1673&lt;/item&gt;&lt;/record-ids&gt;&lt;/item&gt;&lt;/Libraries&gt;"/>
  </w:docVars>
  <w:rsids>
    <w:rsidRoot w:val="00C136F5"/>
    <w:rsid w:val="0000145A"/>
    <w:rsid w:val="00002AFC"/>
    <w:rsid w:val="00002BF0"/>
    <w:rsid w:val="00002FCF"/>
    <w:rsid w:val="0000404A"/>
    <w:rsid w:val="000073F1"/>
    <w:rsid w:val="000114DA"/>
    <w:rsid w:val="00011E87"/>
    <w:rsid w:val="0001711B"/>
    <w:rsid w:val="0002008C"/>
    <w:rsid w:val="00024743"/>
    <w:rsid w:val="00025D0A"/>
    <w:rsid w:val="00027B5E"/>
    <w:rsid w:val="00027DAA"/>
    <w:rsid w:val="00030083"/>
    <w:rsid w:val="0003080E"/>
    <w:rsid w:val="00031E2E"/>
    <w:rsid w:val="00034BB5"/>
    <w:rsid w:val="00036503"/>
    <w:rsid w:val="00036A22"/>
    <w:rsid w:val="00037286"/>
    <w:rsid w:val="00037A56"/>
    <w:rsid w:val="00041D93"/>
    <w:rsid w:val="00050C21"/>
    <w:rsid w:val="000512DC"/>
    <w:rsid w:val="00053115"/>
    <w:rsid w:val="000553A4"/>
    <w:rsid w:val="00056425"/>
    <w:rsid w:val="000571B7"/>
    <w:rsid w:val="00060B30"/>
    <w:rsid w:val="00061329"/>
    <w:rsid w:val="00065707"/>
    <w:rsid w:val="00065A74"/>
    <w:rsid w:val="0007071A"/>
    <w:rsid w:val="00071E21"/>
    <w:rsid w:val="000731CB"/>
    <w:rsid w:val="00074EB0"/>
    <w:rsid w:val="00081567"/>
    <w:rsid w:val="000876B7"/>
    <w:rsid w:val="00094EE8"/>
    <w:rsid w:val="000A2591"/>
    <w:rsid w:val="000A3894"/>
    <w:rsid w:val="000A38B1"/>
    <w:rsid w:val="000A7570"/>
    <w:rsid w:val="000A7F11"/>
    <w:rsid w:val="000B0955"/>
    <w:rsid w:val="000B1744"/>
    <w:rsid w:val="000B304A"/>
    <w:rsid w:val="000B5CFC"/>
    <w:rsid w:val="000B7894"/>
    <w:rsid w:val="000C3195"/>
    <w:rsid w:val="000C31E2"/>
    <w:rsid w:val="000C34E4"/>
    <w:rsid w:val="000C4DCD"/>
    <w:rsid w:val="000C79D5"/>
    <w:rsid w:val="000D42E8"/>
    <w:rsid w:val="000D6A96"/>
    <w:rsid w:val="000D6B35"/>
    <w:rsid w:val="000E450C"/>
    <w:rsid w:val="000E51B7"/>
    <w:rsid w:val="000F21F2"/>
    <w:rsid w:val="000F24A5"/>
    <w:rsid w:val="000F52D0"/>
    <w:rsid w:val="000F71CF"/>
    <w:rsid w:val="00104658"/>
    <w:rsid w:val="00112B4A"/>
    <w:rsid w:val="001137F6"/>
    <w:rsid w:val="00114183"/>
    <w:rsid w:val="00116289"/>
    <w:rsid w:val="00116E60"/>
    <w:rsid w:val="00117513"/>
    <w:rsid w:val="00117965"/>
    <w:rsid w:val="0012079E"/>
    <w:rsid w:val="00121BAF"/>
    <w:rsid w:val="001229FB"/>
    <w:rsid w:val="00123DB9"/>
    <w:rsid w:val="00123FE9"/>
    <w:rsid w:val="00124202"/>
    <w:rsid w:val="001248A5"/>
    <w:rsid w:val="00127D50"/>
    <w:rsid w:val="001305C4"/>
    <w:rsid w:val="001328F2"/>
    <w:rsid w:val="00132DA0"/>
    <w:rsid w:val="001337B1"/>
    <w:rsid w:val="00134FB4"/>
    <w:rsid w:val="0014398C"/>
    <w:rsid w:val="00145C29"/>
    <w:rsid w:val="00152AC8"/>
    <w:rsid w:val="001533E6"/>
    <w:rsid w:val="00153D6F"/>
    <w:rsid w:val="001571B7"/>
    <w:rsid w:val="0017388A"/>
    <w:rsid w:val="00175320"/>
    <w:rsid w:val="001758E4"/>
    <w:rsid w:val="0017622D"/>
    <w:rsid w:val="00180962"/>
    <w:rsid w:val="00181110"/>
    <w:rsid w:val="001814D2"/>
    <w:rsid w:val="00183303"/>
    <w:rsid w:val="00186EB2"/>
    <w:rsid w:val="00191EF7"/>
    <w:rsid w:val="00192F93"/>
    <w:rsid w:val="00195B9A"/>
    <w:rsid w:val="00197C34"/>
    <w:rsid w:val="001A1F68"/>
    <w:rsid w:val="001A48F4"/>
    <w:rsid w:val="001A77B1"/>
    <w:rsid w:val="001A7DD6"/>
    <w:rsid w:val="001B0089"/>
    <w:rsid w:val="001B1557"/>
    <w:rsid w:val="001B2E5B"/>
    <w:rsid w:val="001C7B45"/>
    <w:rsid w:val="001D0C55"/>
    <w:rsid w:val="001D1F65"/>
    <w:rsid w:val="001D27B4"/>
    <w:rsid w:val="001D46D4"/>
    <w:rsid w:val="001D5244"/>
    <w:rsid w:val="001D5529"/>
    <w:rsid w:val="001D6CD6"/>
    <w:rsid w:val="001E2EA0"/>
    <w:rsid w:val="001E2F73"/>
    <w:rsid w:val="001F0203"/>
    <w:rsid w:val="001F0773"/>
    <w:rsid w:val="001F0BAF"/>
    <w:rsid w:val="001F1CD6"/>
    <w:rsid w:val="001F6B7C"/>
    <w:rsid w:val="001F6FA7"/>
    <w:rsid w:val="00201149"/>
    <w:rsid w:val="00202ED8"/>
    <w:rsid w:val="002046C1"/>
    <w:rsid w:val="002124F5"/>
    <w:rsid w:val="0021304D"/>
    <w:rsid w:val="002130E0"/>
    <w:rsid w:val="00216069"/>
    <w:rsid w:val="002231AD"/>
    <w:rsid w:val="0022382E"/>
    <w:rsid w:val="00223971"/>
    <w:rsid w:val="0022650C"/>
    <w:rsid w:val="00230560"/>
    <w:rsid w:val="00232795"/>
    <w:rsid w:val="00233AFF"/>
    <w:rsid w:val="00236033"/>
    <w:rsid w:val="00241CA7"/>
    <w:rsid w:val="00243472"/>
    <w:rsid w:val="00243609"/>
    <w:rsid w:val="00251297"/>
    <w:rsid w:val="0025267D"/>
    <w:rsid w:val="00253C45"/>
    <w:rsid w:val="002656E7"/>
    <w:rsid w:val="002664A9"/>
    <w:rsid w:val="00266BC9"/>
    <w:rsid w:val="002707F7"/>
    <w:rsid w:val="0027127C"/>
    <w:rsid w:val="00274A06"/>
    <w:rsid w:val="00276297"/>
    <w:rsid w:val="00276DD1"/>
    <w:rsid w:val="0028131A"/>
    <w:rsid w:val="00282867"/>
    <w:rsid w:val="00285559"/>
    <w:rsid w:val="00290684"/>
    <w:rsid w:val="0029612A"/>
    <w:rsid w:val="00297885"/>
    <w:rsid w:val="002A4AE6"/>
    <w:rsid w:val="002A6A65"/>
    <w:rsid w:val="002A76D7"/>
    <w:rsid w:val="002B1BCC"/>
    <w:rsid w:val="002B25FC"/>
    <w:rsid w:val="002B4400"/>
    <w:rsid w:val="002B6AF2"/>
    <w:rsid w:val="002B6CB8"/>
    <w:rsid w:val="002C1F8F"/>
    <w:rsid w:val="002C3AA1"/>
    <w:rsid w:val="002C5427"/>
    <w:rsid w:val="002C615F"/>
    <w:rsid w:val="002D175D"/>
    <w:rsid w:val="002D1ECB"/>
    <w:rsid w:val="002D28E6"/>
    <w:rsid w:val="002D2E47"/>
    <w:rsid w:val="002D5188"/>
    <w:rsid w:val="002D5FE8"/>
    <w:rsid w:val="002E008D"/>
    <w:rsid w:val="002E37C2"/>
    <w:rsid w:val="002E566B"/>
    <w:rsid w:val="002E58FB"/>
    <w:rsid w:val="002E72D3"/>
    <w:rsid w:val="002F03A5"/>
    <w:rsid w:val="002F15E0"/>
    <w:rsid w:val="002F2791"/>
    <w:rsid w:val="002F4512"/>
    <w:rsid w:val="002F4674"/>
    <w:rsid w:val="002F5F8D"/>
    <w:rsid w:val="00301225"/>
    <w:rsid w:val="003070B0"/>
    <w:rsid w:val="0031430B"/>
    <w:rsid w:val="003151C7"/>
    <w:rsid w:val="003161B0"/>
    <w:rsid w:val="00316461"/>
    <w:rsid w:val="00317263"/>
    <w:rsid w:val="0032043E"/>
    <w:rsid w:val="00324386"/>
    <w:rsid w:val="00324C95"/>
    <w:rsid w:val="00326D44"/>
    <w:rsid w:val="003275D8"/>
    <w:rsid w:val="00330ECB"/>
    <w:rsid w:val="00331416"/>
    <w:rsid w:val="003323D2"/>
    <w:rsid w:val="00332C02"/>
    <w:rsid w:val="00336D26"/>
    <w:rsid w:val="00340852"/>
    <w:rsid w:val="003432ED"/>
    <w:rsid w:val="00344AD8"/>
    <w:rsid w:val="00345189"/>
    <w:rsid w:val="0034766E"/>
    <w:rsid w:val="00350831"/>
    <w:rsid w:val="003512DA"/>
    <w:rsid w:val="003531CB"/>
    <w:rsid w:val="003537BB"/>
    <w:rsid w:val="0035624F"/>
    <w:rsid w:val="003627BD"/>
    <w:rsid w:val="0036320F"/>
    <w:rsid w:val="0036382E"/>
    <w:rsid w:val="003674BE"/>
    <w:rsid w:val="00367FED"/>
    <w:rsid w:val="00370097"/>
    <w:rsid w:val="00373A69"/>
    <w:rsid w:val="00373F8B"/>
    <w:rsid w:val="00374542"/>
    <w:rsid w:val="0037460D"/>
    <w:rsid w:val="0037653C"/>
    <w:rsid w:val="003768EE"/>
    <w:rsid w:val="00377123"/>
    <w:rsid w:val="00377852"/>
    <w:rsid w:val="0038137F"/>
    <w:rsid w:val="0038253E"/>
    <w:rsid w:val="00383EB1"/>
    <w:rsid w:val="00383F64"/>
    <w:rsid w:val="00384F88"/>
    <w:rsid w:val="003909C2"/>
    <w:rsid w:val="00390B98"/>
    <w:rsid w:val="00391950"/>
    <w:rsid w:val="003919EA"/>
    <w:rsid w:val="00393729"/>
    <w:rsid w:val="0039672D"/>
    <w:rsid w:val="00397837"/>
    <w:rsid w:val="003B24B0"/>
    <w:rsid w:val="003B2AEB"/>
    <w:rsid w:val="003B3B84"/>
    <w:rsid w:val="003B4A27"/>
    <w:rsid w:val="003B607E"/>
    <w:rsid w:val="003B7C5C"/>
    <w:rsid w:val="003C031B"/>
    <w:rsid w:val="003C0682"/>
    <w:rsid w:val="003C49AB"/>
    <w:rsid w:val="003C49CD"/>
    <w:rsid w:val="003C7821"/>
    <w:rsid w:val="003D0E38"/>
    <w:rsid w:val="003D4DAE"/>
    <w:rsid w:val="003D6B86"/>
    <w:rsid w:val="003D75F2"/>
    <w:rsid w:val="003E5330"/>
    <w:rsid w:val="003F061F"/>
    <w:rsid w:val="003F0E15"/>
    <w:rsid w:val="003F2FED"/>
    <w:rsid w:val="003F3E27"/>
    <w:rsid w:val="003F5C5D"/>
    <w:rsid w:val="003F62EF"/>
    <w:rsid w:val="004000AC"/>
    <w:rsid w:val="004001E5"/>
    <w:rsid w:val="00400B87"/>
    <w:rsid w:val="004056DB"/>
    <w:rsid w:val="00405D68"/>
    <w:rsid w:val="00407C07"/>
    <w:rsid w:val="00411FB8"/>
    <w:rsid w:val="00417F8C"/>
    <w:rsid w:val="00422D58"/>
    <w:rsid w:val="0042340C"/>
    <w:rsid w:val="00430050"/>
    <w:rsid w:val="00431016"/>
    <w:rsid w:val="00431BF1"/>
    <w:rsid w:val="00433058"/>
    <w:rsid w:val="0043408D"/>
    <w:rsid w:val="004341DC"/>
    <w:rsid w:val="00435D9D"/>
    <w:rsid w:val="0043662C"/>
    <w:rsid w:val="00437166"/>
    <w:rsid w:val="00440967"/>
    <w:rsid w:val="004417A9"/>
    <w:rsid w:val="004418BF"/>
    <w:rsid w:val="00445089"/>
    <w:rsid w:val="00446150"/>
    <w:rsid w:val="00446F8D"/>
    <w:rsid w:val="004479EE"/>
    <w:rsid w:val="00452AE1"/>
    <w:rsid w:val="00454064"/>
    <w:rsid w:val="00455F43"/>
    <w:rsid w:val="004566FA"/>
    <w:rsid w:val="00457C72"/>
    <w:rsid w:val="00461474"/>
    <w:rsid w:val="004626B6"/>
    <w:rsid w:val="00462BEF"/>
    <w:rsid w:val="00463712"/>
    <w:rsid w:val="0046443C"/>
    <w:rsid w:val="00464AE7"/>
    <w:rsid w:val="004658F9"/>
    <w:rsid w:val="0047052C"/>
    <w:rsid w:val="00470597"/>
    <w:rsid w:val="0047061B"/>
    <w:rsid w:val="0047297E"/>
    <w:rsid w:val="00475DF0"/>
    <w:rsid w:val="00477740"/>
    <w:rsid w:val="004809AB"/>
    <w:rsid w:val="00481D1C"/>
    <w:rsid w:val="004823BA"/>
    <w:rsid w:val="004835DA"/>
    <w:rsid w:val="00483CEC"/>
    <w:rsid w:val="0048501E"/>
    <w:rsid w:val="00491A55"/>
    <w:rsid w:val="00492FB4"/>
    <w:rsid w:val="00493006"/>
    <w:rsid w:val="0049634E"/>
    <w:rsid w:val="00496CF6"/>
    <w:rsid w:val="004973CD"/>
    <w:rsid w:val="004A5344"/>
    <w:rsid w:val="004B17DA"/>
    <w:rsid w:val="004B3261"/>
    <w:rsid w:val="004C657C"/>
    <w:rsid w:val="004C6B35"/>
    <w:rsid w:val="004D1595"/>
    <w:rsid w:val="004D3AC7"/>
    <w:rsid w:val="004D7961"/>
    <w:rsid w:val="004E2C37"/>
    <w:rsid w:val="004E352C"/>
    <w:rsid w:val="004E410C"/>
    <w:rsid w:val="004E47CF"/>
    <w:rsid w:val="004F17E7"/>
    <w:rsid w:val="004F7086"/>
    <w:rsid w:val="00501E2F"/>
    <w:rsid w:val="005029A2"/>
    <w:rsid w:val="00503DDD"/>
    <w:rsid w:val="00504541"/>
    <w:rsid w:val="00504DC8"/>
    <w:rsid w:val="00507AC4"/>
    <w:rsid w:val="00510D74"/>
    <w:rsid w:val="00513052"/>
    <w:rsid w:val="005148B9"/>
    <w:rsid w:val="00516A6F"/>
    <w:rsid w:val="00520BF0"/>
    <w:rsid w:val="0052141C"/>
    <w:rsid w:val="00521BDB"/>
    <w:rsid w:val="00522774"/>
    <w:rsid w:val="00522910"/>
    <w:rsid w:val="00523D70"/>
    <w:rsid w:val="00531C03"/>
    <w:rsid w:val="005322E8"/>
    <w:rsid w:val="005325A4"/>
    <w:rsid w:val="00533723"/>
    <w:rsid w:val="00537B86"/>
    <w:rsid w:val="00540E05"/>
    <w:rsid w:val="00540E56"/>
    <w:rsid w:val="00542DA9"/>
    <w:rsid w:val="0054488E"/>
    <w:rsid w:val="0054535F"/>
    <w:rsid w:val="00545363"/>
    <w:rsid w:val="00546437"/>
    <w:rsid w:val="00547581"/>
    <w:rsid w:val="00550A03"/>
    <w:rsid w:val="00551053"/>
    <w:rsid w:val="005516C0"/>
    <w:rsid w:val="0055280C"/>
    <w:rsid w:val="00553B05"/>
    <w:rsid w:val="00553E82"/>
    <w:rsid w:val="00554D74"/>
    <w:rsid w:val="005568DA"/>
    <w:rsid w:val="00564514"/>
    <w:rsid w:val="00565C6F"/>
    <w:rsid w:val="00572BC9"/>
    <w:rsid w:val="00576327"/>
    <w:rsid w:val="00577379"/>
    <w:rsid w:val="0058414E"/>
    <w:rsid w:val="00584C72"/>
    <w:rsid w:val="00584EE4"/>
    <w:rsid w:val="00585106"/>
    <w:rsid w:val="0058663B"/>
    <w:rsid w:val="00587A36"/>
    <w:rsid w:val="0059160A"/>
    <w:rsid w:val="005940DB"/>
    <w:rsid w:val="00596AA0"/>
    <w:rsid w:val="00597E39"/>
    <w:rsid w:val="005A0514"/>
    <w:rsid w:val="005A090F"/>
    <w:rsid w:val="005A18AE"/>
    <w:rsid w:val="005A61FB"/>
    <w:rsid w:val="005B1A09"/>
    <w:rsid w:val="005B273E"/>
    <w:rsid w:val="005B30D9"/>
    <w:rsid w:val="005B4F6E"/>
    <w:rsid w:val="005C2887"/>
    <w:rsid w:val="005C297E"/>
    <w:rsid w:val="005C3FB3"/>
    <w:rsid w:val="005C4234"/>
    <w:rsid w:val="005C46F4"/>
    <w:rsid w:val="005C79C1"/>
    <w:rsid w:val="005D06A4"/>
    <w:rsid w:val="005D11AF"/>
    <w:rsid w:val="005D1B75"/>
    <w:rsid w:val="005D260D"/>
    <w:rsid w:val="005D3404"/>
    <w:rsid w:val="005D4611"/>
    <w:rsid w:val="005D49CE"/>
    <w:rsid w:val="005D5A33"/>
    <w:rsid w:val="005D68F0"/>
    <w:rsid w:val="005D7607"/>
    <w:rsid w:val="005E0701"/>
    <w:rsid w:val="005E072F"/>
    <w:rsid w:val="005E2856"/>
    <w:rsid w:val="005E3914"/>
    <w:rsid w:val="005E3A7C"/>
    <w:rsid w:val="005E532A"/>
    <w:rsid w:val="005E620D"/>
    <w:rsid w:val="005E6576"/>
    <w:rsid w:val="005E7824"/>
    <w:rsid w:val="005E7C20"/>
    <w:rsid w:val="005F4A33"/>
    <w:rsid w:val="005F4F72"/>
    <w:rsid w:val="00602ACC"/>
    <w:rsid w:val="00604B7E"/>
    <w:rsid w:val="00604D03"/>
    <w:rsid w:val="00605169"/>
    <w:rsid w:val="006058C1"/>
    <w:rsid w:val="006077CE"/>
    <w:rsid w:val="00611001"/>
    <w:rsid w:val="00611972"/>
    <w:rsid w:val="0061371D"/>
    <w:rsid w:val="00614849"/>
    <w:rsid w:val="00614DF4"/>
    <w:rsid w:val="00615584"/>
    <w:rsid w:val="00616200"/>
    <w:rsid w:val="006163E3"/>
    <w:rsid w:val="00616B70"/>
    <w:rsid w:val="006205EF"/>
    <w:rsid w:val="00620ADC"/>
    <w:rsid w:val="006272E2"/>
    <w:rsid w:val="00630C6B"/>
    <w:rsid w:val="00632911"/>
    <w:rsid w:val="00632B75"/>
    <w:rsid w:val="00635ECA"/>
    <w:rsid w:val="00637FC1"/>
    <w:rsid w:val="00641667"/>
    <w:rsid w:val="00641B9E"/>
    <w:rsid w:val="00641C6A"/>
    <w:rsid w:val="00642887"/>
    <w:rsid w:val="00645440"/>
    <w:rsid w:val="0064610D"/>
    <w:rsid w:val="00647BC1"/>
    <w:rsid w:val="0065188A"/>
    <w:rsid w:val="0065340B"/>
    <w:rsid w:val="00653695"/>
    <w:rsid w:val="006605D8"/>
    <w:rsid w:val="0066120D"/>
    <w:rsid w:val="00665896"/>
    <w:rsid w:val="00665B39"/>
    <w:rsid w:val="00666289"/>
    <w:rsid w:val="006709D1"/>
    <w:rsid w:val="00670C1B"/>
    <w:rsid w:val="0067147B"/>
    <w:rsid w:val="006726C0"/>
    <w:rsid w:val="006737AE"/>
    <w:rsid w:val="00674599"/>
    <w:rsid w:val="00675ABD"/>
    <w:rsid w:val="006808B9"/>
    <w:rsid w:val="00681E65"/>
    <w:rsid w:val="006830B4"/>
    <w:rsid w:val="00693024"/>
    <w:rsid w:val="006962BB"/>
    <w:rsid w:val="00697287"/>
    <w:rsid w:val="006A04F3"/>
    <w:rsid w:val="006A151F"/>
    <w:rsid w:val="006A358D"/>
    <w:rsid w:val="006A3994"/>
    <w:rsid w:val="006A4496"/>
    <w:rsid w:val="006B1FF2"/>
    <w:rsid w:val="006B5182"/>
    <w:rsid w:val="006B7C94"/>
    <w:rsid w:val="006C2BE4"/>
    <w:rsid w:val="006C464D"/>
    <w:rsid w:val="006C54C3"/>
    <w:rsid w:val="006D1A3A"/>
    <w:rsid w:val="006D56FB"/>
    <w:rsid w:val="006E262E"/>
    <w:rsid w:val="006E2BAA"/>
    <w:rsid w:val="006E3D2E"/>
    <w:rsid w:val="006E4D1E"/>
    <w:rsid w:val="006E575E"/>
    <w:rsid w:val="006E5AB8"/>
    <w:rsid w:val="006E7524"/>
    <w:rsid w:val="006E772E"/>
    <w:rsid w:val="006E7E46"/>
    <w:rsid w:val="006F0F86"/>
    <w:rsid w:val="006F10C0"/>
    <w:rsid w:val="006F7381"/>
    <w:rsid w:val="007021E9"/>
    <w:rsid w:val="007028A4"/>
    <w:rsid w:val="007028F3"/>
    <w:rsid w:val="0070494E"/>
    <w:rsid w:val="0071113D"/>
    <w:rsid w:val="007111C9"/>
    <w:rsid w:val="00711587"/>
    <w:rsid w:val="00711D28"/>
    <w:rsid w:val="00711FBE"/>
    <w:rsid w:val="0071423A"/>
    <w:rsid w:val="007152BC"/>
    <w:rsid w:val="00715D6D"/>
    <w:rsid w:val="00716F07"/>
    <w:rsid w:val="00722DCA"/>
    <w:rsid w:val="00725D32"/>
    <w:rsid w:val="007260A1"/>
    <w:rsid w:val="00727622"/>
    <w:rsid w:val="00731863"/>
    <w:rsid w:val="007319E5"/>
    <w:rsid w:val="00731BBF"/>
    <w:rsid w:val="00733FD5"/>
    <w:rsid w:val="007413B5"/>
    <w:rsid w:val="00743B11"/>
    <w:rsid w:val="0074737A"/>
    <w:rsid w:val="00747541"/>
    <w:rsid w:val="00750678"/>
    <w:rsid w:val="0075368C"/>
    <w:rsid w:val="007554C2"/>
    <w:rsid w:val="00756092"/>
    <w:rsid w:val="00764EC4"/>
    <w:rsid w:val="00766CF9"/>
    <w:rsid w:val="00775616"/>
    <w:rsid w:val="0077599A"/>
    <w:rsid w:val="00775A20"/>
    <w:rsid w:val="00777E28"/>
    <w:rsid w:val="007803AE"/>
    <w:rsid w:val="007807DF"/>
    <w:rsid w:val="00786171"/>
    <w:rsid w:val="00786D54"/>
    <w:rsid w:val="0079273E"/>
    <w:rsid w:val="00795219"/>
    <w:rsid w:val="00797D6F"/>
    <w:rsid w:val="007A5E52"/>
    <w:rsid w:val="007A6270"/>
    <w:rsid w:val="007A649B"/>
    <w:rsid w:val="007A722B"/>
    <w:rsid w:val="007B1D65"/>
    <w:rsid w:val="007B2BAB"/>
    <w:rsid w:val="007B3947"/>
    <w:rsid w:val="007B685F"/>
    <w:rsid w:val="007B764B"/>
    <w:rsid w:val="007C0C2B"/>
    <w:rsid w:val="007C472F"/>
    <w:rsid w:val="007C7705"/>
    <w:rsid w:val="007D59C0"/>
    <w:rsid w:val="007E246A"/>
    <w:rsid w:val="007E2AF1"/>
    <w:rsid w:val="007E33C8"/>
    <w:rsid w:val="007E3CB2"/>
    <w:rsid w:val="007E4577"/>
    <w:rsid w:val="007F4F14"/>
    <w:rsid w:val="007F7EFA"/>
    <w:rsid w:val="00802FE6"/>
    <w:rsid w:val="008032D8"/>
    <w:rsid w:val="00803B8C"/>
    <w:rsid w:val="00805B68"/>
    <w:rsid w:val="00806F89"/>
    <w:rsid w:val="008076FE"/>
    <w:rsid w:val="0081163F"/>
    <w:rsid w:val="00811A6D"/>
    <w:rsid w:val="00812BFF"/>
    <w:rsid w:val="00816BCC"/>
    <w:rsid w:val="00816BE3"/>
    <w:rsid w:val="00821264"/>
    <w:rsid w:val="00821BDD"/>
    <w:rsid w:val="00822CA9"/>
    <w:rsid w:val="00822D10"/>
    <w:rsid w:val="00823EEA"/>
    <w:rsid w:val="00825078"/>
    <w:rsid w:val="008250A1"/>
    <w:rsid w:val="00826D02"/>
    <w:rsid w:val="008309D7"/>
    <w:rsid w:val="00833495"/>
    <w:rsid w:val="00837158"/>
    <w:rsid w:val="00842B4C"/>
    <w:rsid w:val="00842B6A"/>
    <w:rsid w:val="00847EE3"/>
    <w:rsid w:val="00853023"/>
    <w:rsid w:val="00854D2B"/>
    <w:rsid w:val="008556AC"/>
    <w:rsid w:val="00862464"/>
    <w:rsid w:val="0086278D"/>
    <w:rsid w:val="00864601"/>
    <w:rsid w:val="00864E3E"/>
    <w:rsid w:val="00865E7B"/>
    <w:rsid w:val="008667E5"/>
    <w:rsid w:val="00870707"/>
    <w:rsid w:val="00871791"/>
    <w:rsid w:val="0087510B"/>
    <w:rsid w:val="00875B54"/>
    <w:rsid w:val="00881CDB"/>
    <w:rsid w:val="0088257D"/>
    <w:rsid w:val="00884DD8"/>
    <w:rsid w:val="0088572A"/>
    <w:rsid w:val="00886D5F"/>
    <w:rsid w:val="008915EC"/>
    <w:rsid w:val="0089230A"/>
    <w:rsid w:val="00892D2E"/>
    <w:rsid w:val="008937EC"/>
    <w:rsid w:val="0089486F"/>
    <w:rsid w:val="008970A1"/>
    <w:rsid w:val="008A017D"/>
    <w:rsid w:val="008A0584"/>
    <w:rsid w:val="008A2035"/>
    <w:rsid w:val="008A4812"/>
    <w:rsid w:val="008B0F58"/>
    <w:rsid w:val="008B3485"/>
    <w:rsid w:val="008B3924"/>
    <w:rsid w:val="008B479D"/>
    <w:rsid w:val="008B5DF5"/>
    <w:rsid w:val="008B65C9"/>
    <w:rsid w:val="008B7658"/>
    <w:rsid w:val="008C20D0"/>
    <w:rsid w:val="008C777E"/>
    <w:rsid w:val="008D230A"/>
    <w:rsid w:val="008D2B9B"/>
    <w:rsid w:val="008D51B5"/>
    <w:rsid w:val="008D5BF9"/>
    <w:rsid w:val="008D7D7C"/>
    <w:rsid w:val="008E2837"/>
    <w:rsid w:val="008E6090"/>
    <w:rsid w:val="008F325A"/>
    <w:rsid w:val="008F72DF"/>
    <w:rsid w:val="008F79DE"/>
    <w:rsid w:val="00901C71"/>
    <w:rsid w:val="009040F0"/>
    <w:rsid w:val="00914181"/>
    <w:rsid w:val="00920E10"/>
    <w:rsid w:val="0093183D"/>
    <w:rsid w:val="00934645"/>
    <w:rsid w:val="00936670"/>
    <w:rsid w:val="009415BD"/>
    <w:rsid w:val="009419B6"/>
    <w:rsid w:val="009428FF"/>
    <w:rsid w:val="00942FBE"/>
    <w:rsid w:val="009447D4"/>
    <w:rsid w:val="009519C5"/>
    <w:rsid w:val="00952827"/>
    <w:rsid w:val="00952B05"/>
    <w:rsid w:val="00952C62"/>
    <w:rsid w:val="009532F2"/>
    <w:rsid w:val="00954B85"/>
    <w:rsid w:val="00954FF4"/>
    <w:rsid w:val="00957C01"/>
    <w:rsid w:val="00960149"/>
    <w:rsid w:val="00960C3E"/>
    <w:rsid w:val="0096264E"/>
    <w:rsid w:val="00962722"/>
    <w:rsid w:val="0096495D"/>
    <w:rsid w:val="00965100"/>
    <w:rsid w:val="00966077"/>
    <w:rsid w:val="0096637C"/>
    <w:rsid w:val="0096659B"/>
    <w:rsid w:val="00966D43"/>
    <w:rsid w:val="00966E47"/>
    <w:rsid w:val="00967BD1"/>
    <w:rsid w:val="009719FF"/>
    <w:rsid w:val="0097528F"/>
    <w:rsid w:val="009829CF"/>
    <w:rsid w:val="0098395D"/>
    <w:rsid w:val="00984E3B"/>
    <w:rsid w:val="00991075"/>
    <w:rsid w:val="00994D77"/>
    <w:rsid w:val="0099540C"/>
    <w:rsid w:val="00995803"/>
    <w:rsid w:val="00995D79"/>
    <w:rsid w:val="009A251F"/>
    <w:rsid w:val="009A3B42"/>
    <w:rsid w:val="009A44BF"/>
    <w:rsid w:val="009B2F7C"/>
    <w:rsid w:val="009B353B"/>
    <w:rsid w:val="009B5DFD"/>
    <w:rsid w:val="009B7163"/>
    <w:rsid w:val="009C4502"/>
    <w:rsid w:val="009C57C1"/>
    <w:rsid w:val="009C7ABB"/>
    <w:rsid w:val="009D3292"/>
    <w:rsid w:val="009D3BDC"/>
    <w:rsid w:val="009D409F"/>
    <w:rsid w:val="009D520D"/>
    <w:rsid w:val="009D5542"/>
    <w:rsid w:val="009D7C52"/>
    <w:rsid w:val="009E365E"/>
    <w:rsid w:val="009E41BB"/>
    <w:rsid w:val="009E6E74"/>
    <w:rsid w:val="009F43CB"/>
    <w:rsid w:val="009F5E23"/>
    <w:rsid w:val="00A01EE0"/>
    <w:rsid w:val="00A02B88"/>
    <w:rsid w:val="00A03423"/>
    <w:rsid w:val="00A04376"/>
    <w:rsid w:val="00A116DE"/>
    <w:rsid w:val="00A1296D"/>
    <w:rsid w:val="00A15EF6"/>
    <w:rsid w:val="00A20AC0"/>
    <w:rsid w:val="00A21DA7"/>
    <w:rsid w:val="00A228BC"/>
    <w:rsid w:val="00A247B1"/>
    <w:rsid w:val="00A258B9"/>
    <w:rsid w:val="00A25F7D"/>
    <w:rsid w:val="00A26C26"/>
    <w:rsid w:val="00A27459"/>
    <w:rsid w:val="00A3102B"/>
    <w:rsid w:val="00A316E7"/>
    <w:rsid w:val="00A32787"/>
    <w:rsid w:val="00A3284B"/>
    <w:rsid w:val="00A32955"/>
    <w:rsid w:val="00A32F46"/>
    <w:rsid w:val="00A33943"/>
    <w:rsid w:val="00A33B4B"/>
    <w:rsid w:val="00A36F8E"/>
    <w:rsid w:val="00A4486E"/>
    <w:rsid w:val="00A46E8A"/>
    <w:rsid w:val="00A51251"/>
    <w:rsid w:val="00A51B69"/>
    <w:rsid w:val="00A53111"/>
    <w:rsid w:val="00A54C18"/>
    <w:rsid w:val="00A552F5"/>
    <w:rsid w:val="00A5548B"/>
    <w:rsid w:val="00A562AC"/>
    <w:rsid w:val="00A562F5"/>
    <w:rsid w:val="00A6587B"/>
    <w:rsid w:val="00A66777"/>
    <w:rsid w:val="00A670CF"/>
    <w:rsid w:val="00A70F6D"/>
    <w:rsid w:val="00A73580"/>
    <w:rsid w:val="00A74F11"/>
    <w:rsid w:val="00A84FAA"/>
    <w:rsid w:val="00A87157"/>
    <w:rsid w:val="00A87AF9"/>
    <w:rsid w:val="00A92455"/>
    <w:rsid w:val="00A931DA"/>
    <w:rsid w:val="00A9336E"/>
    <w:rsid w:val="00A93B9D"/>
    <w:rsid w:val="00AA05CD"/>
    <w:rsid w:val="00AA19E0"/>
    <w:rsid w:val="00AA3DD0"/>
    <w:rsid w:val="00AA3E6C"/>
    <w:rsid w:val="00AA787D"/>
    <w:rsid w:val="00AB2141"/>
    <w:rsid w:val="00AB3B0B"/>
    <w:rsid w:val="00AB3B11"/>
    <w:rsid w:val="00AB581D"/>
    <w:rsid w:val="00AC13BB"/>
    <w:rsid w:val="00AC17EE"/>
    <w:rsid w:val="00AC1B26"/>
    <w:rsid w:val="00AC430F"/>
    <w:rsid w:val="00AC6643"/>
    <w:rsid w:val="00AC67AE"/>
    <w:rsid w:val="00AC6E02"/>
    <w:rsid w:val="00AC7913"/>
    <w:rsid w:val="00AD06DF"/>
    <w:rsid w:val="00AD12EC"/>
    <w:rsid w:val="00AD2775"/>
    <w:rsid w:val="00AD55E8"/>
    <w:rsid w:val="00AD7BE9"/>
    <w:rsid w:val="00AE0176"/>
    <w:rsid w:val="00AE1670"/>
    <w:rsid w:val="00AE31B1"/>
    <w:rsid w:val="00AE465C"/>
    <w:rsid w:val="00AE4B8E"/>
    <w:rsid w:val="00AE5DB5"/>
    <w:rsid w:val="00AF281E"/>
    <w:rsid w:val="00AF2A5C"/>
    <w:rsid w:val="00B00104"/>
    <w:rsid w:val="00B00508"/>
    <w:rsid w:val="00B017E1"/>
    <w:rsid w:val="00B0186D"/>
    <w:rsid w:val="00B03497"/>
    <w:rsid w:val="00B04C23"/>
    <w:rsid w:val="00B0579D"/>
    <w:rsid w:val="00B06624"/>
    <w:rsid w:val="00B13B0C"/>
    <w:rsid w:val="00B15778"/>
    <w:rsid w:val="00B1799F"/>
    <w:rsid w:val="00B20319"/>
    <w:rsid w:val="00B208CB"/>
    <w:rsid w:val="00B23BC4"/>
    <w:rsid w:val="00B25049"/>
    <w:rsid w:val="00B260EA"/>
    <w:rsid w:val="00B26D17"/>
    <w:rsid w:val="00B27FD4"/>
    <w:rsid w:val="00B306D6"/>
    <w:rsid w:val="00B323AE"/>
    <w:rsid w:val="00B332C1"/>
    <w:rsid w:val="00B335B1"/>
    <w:rsid w:val="00B35EA4"/>
    <w:rsid w:val="00B37C9A"/>
    <w:rsid w:val="00B426AB"/>
    <w:rsid w:val="00B439F6"/>
    <w:rsid w:val="00B4597D"/>
    <w:rsid w:val="00B46B08"/>
    <w:rsid w:val="00B470AB"/>
    <w:rsid w:val="00B5245C"/>
    <w:rsid w:val="00B5288C"/>
    <w:rsid w:val="00B56728"/>
    <w:rsid w:val="00B56952"/>
    <w:rsid w:val="00B60B75"/>
    <w:rsid w:val="00B62B0A"/>
    <w:rsid w:val="00B66732"/>
    <w:rsid w:val="00B67185"/>
    <w:rsid w:val="00B676F6"/>
    <w:rsid w:val="00B70703"/>
    <w:rsid w:val="00B717ED"/>
    <w:rsid w:val="00B71937"/>
    <w:rsid w:val="00B735A7"/>
    <w:rsid w:val="00B745BD"/>
    <w:rsid w:val="00B74E2D"/>
    <w:rsid w:val="00B77407"/>
    <w:rsid w:val="00B807F5"/>
    <w:rsid w:val="00B83ABA"/>
    <w:rsid w:val="00B83DD5"/>
    <w:rsid w:val="00B85DF5"/>
    <w:rsid w:val="00B910CC"/>
    <w:rsid w:val="00B92F64"/>
    <w:rsid w:val="00B94065"/>
    <w:rsid w:val="00B9481C"/>
    <w:rsid w:val="00B94BD2"/>
    <w:rsid w:val="00BA0B53"/>
    <w:rsid w:val="00BA0D60"/>
    <w:rsid w:val="00BA1099"/>
    <w:rsid w:val="00BA1B93"/>
    <w:rsid w:val="00BA1C29"/>
    <w:rsid w:val="00BA2773"/>
    <w:rsid w:val="00BA469D"/>
    <w:rsid w:val="00BA4B00"/>
    <w:rsid w:val="00BA5AE7"/>
    <w:rsid w:val="00BA6F27"/>
    <w:rsid w:val="00BA73C1"/>
    <w:rsid w:val="00BA77E1"/>
    <w:rsid w:val="00BB3CF2"/>
    <w:rsid w:val="00BB6F38"/>
    <w:rsid w:val="00BB7057"/>
    <w:rsid w:val="00BC24E5"/>
    <w:rsid w:val="00BC2598"/>
    <w:rsid w:val="00BC41B7"/>
    <w:rsid w:val="00BC74C7"/>
    <w:rsid w:val="00BC79CD"/>
    <w:rsid w:val="00BC7E25"/>
    <w:rsid w:val="00BD1FFD"/>
    <w:rsid w:val="00BD747A"/>
    <w:rsid w:val="00BE55EF"/>
    <w:rsid w:val="00BE732E"/>
    <w:rsid w:val="00BF51F2"/>
    <w:rsid w:val="00BF6850"/>
    <w:rsid w:val="00C00901"/>
    <w:rsid w:val="00C01C6F"/>
    <w:rsid w:val="00C03BF2"/>
    <w:rsid w:val="00C076D8"/>
    <w:rsid w:val="00C077F9"/>
    <w:rsid w:val="00C11241"/>
    <w:rsid w:val="00C12A71"/>
    <w:rsid w:val="00C136F5"/>
    <w:rsid w:val="00C15D3A"/>
    <w:rsid w:val="00C15E85"/>
    <w:rsid w:val="00C15F52"/>
    <w:rsid w:val="00C1619E"/>
    <w:rsid w:val="00C16BB5"/>
    <w:rsid w:val="00C21E9F"/>
    <w:rsid w:val="00C22F2D"/>
    <w:rsid w:val="00C25FA3"/>
    <w:rsid w:val="00C263E3"/>
    <w:rsid w:val="00C32412"/>
    <w:rsid w:val="00C32435"/>
    <w:rsid w:val="00C40252"/>
    <w:rsid w:val="00C46D58"/>
    <w:rsid w:val="00C473B5"/>
    <w:rsid w:val="00C47C51"/>
    <w:rsid w:val="00C50FE9"/>
    <w:rsid w:val="00C51A24"/>
    <w:rsid w:val="00C51C7C"/>
    <w:rsid w:val="00C52575"/>
    <w:rsid w:val="00C5476F"/>
    <w:rsid w:val="00C55545"/>
    <w:rsid w:val="00C56458"/>
    <w:rsid w:val="00C57A08"/>
    <w:rsid w:val="00C57A1E"/>
    <w:rsid w:val="00C61BED"/>
    <w:rsid w:val="00C63AEB"/>
    <w:rsid w:val="00C6790A"/>
    <w:rsid w:val="00C67AE8"/>
    <w:rsid w:val="00C70A99"/>
    <w:rsid w:val="00C70AA6"/>
    <w:rsid w:val="00C8090F"/>
    <w:rsid w:val="00C86F3F"/>
    <w:rsid w:val="00C87077"/>
    <w:rsid w:val="00C944A3"/>
    <w:rsid w:val="00CA023C"/>
    <w:rsid w:val="00CA1FB2"/>
    <w:rsid w:val="00CA2785"/>
    <w:rsid w:val="00CA42E7"/>
    <w:rsid w:val="00CA631E"/>
    <w:rsid w:val="00CB0467"/>
    <w:rsid w:val="00CB08CD"/>
    <w:rsid w:val="00CB39F0"/>
    <w:rsid w:val="00CB3E18"/>
    <w:rsid w:val="00CB78E3"/>
    <w:rsid w:val="00CC0664"/>
    <w:rsid w:val="00CC1A68"/>
    <w:rsid w:val="00CC25F5"/>
    <w:rsid w:val="00CC3233"/>
    <w:rsid w:val="00CC6659"/>
    <w:rsid w:val="00CD168B"/>
    <w:rsid w:val="00CD1707"/>
    <w:rsid w:val="00CF06EF"/>
    <w:rsid w:val="00CF140E"/>
    <w:rsid w:val="00CF16A4"/>
    <w:rsid w:val="00CF1DF0"/>
    <w:rsid w:val="00CF2128"/>
    <w:rsid w:val="00CF4B56"/>
    <w:rsid w:val="00CF56A4"/>
    <w:rsid w:val="00D00D78"/>
    <w:rsid w:val="00D04E71"/>
    <w:rsid w:val="00D05ED3"/>
    <w:rsid w:val="00D0721C"/>
    <w:rsid w:val="00D07C08"/>
    <w:rsid w:val="00D12F8C"/>
    <w:rsid w:val="00D13435"/>
    <w:rsid w:val="00D1438A"/>
    <w:rsid w:val="00D1519D"/>
    <w:rsid w:val="00D15A8F"/>
    <w:rsid w:val="00D15DC8"/>
    <w:rsid w:val="00D15E96"/>
    <w:rsid w:val="00D16C69"/>
    <w:rsid w:val="00D16E73"/>
    <w:rsid w:val="00D21329"/>
    <w:rsid w:val="00D30F8A"/>
    <w:rsid w:val="00D3168E"/>
    <w:rsid w:val="00D3211D"/>
    <w:rsid w:val="00D3270C"/>
    <w:rsid w:val="00D32915"/>
    <w:rsid w:val="00D32FD1"/>
    <w:rsid w:val="00D404EE"/>
    <w:rsid w:val="00D44B43"/>
    <w:rsid w:val="00D4524C"/>
    <w:rsid w:val="00D454B1"/>
    <w:rsid w:val="00D45B57"/>
    <w:rsid w:val="00D45EA6"/>
    <w:rsid w:val="00D53261"/>
    <w:rsid w:val="00D5461A"/>
    <w:rsid w:val="00D56B1D"/>
    <w:rsid w:val="00D60B22"/>
    <w:rsid w:val="00D63291"/>
    <w:rsid w:val="00D638AA"/>
    <w:rsid w:val="00D63A13"/>
    <w:rsid w:val="00D6548B"/>
    <w:rsid w:val="00D66B4A"/>
    <w:rsid w:val="00D67543"/>
    <w:rsid w:val="00D67C64"/>
    <w:rsid w:val="00D70D84"/>
    <w:rsid w:val="00D71A8D"/>
    <w:rsid w:val="00D71A94"/>
    <w:rsid w:val="00D7278A"/>
    <w:rsid w:val="00D73977"/>
    <w:rsid w:val="00D7579B"/>
    <w:rsid w:val="00D7673F"/>
    <w:rsid w:val="00D7762F"/>
    <w:rsid w:val="00D8177A"/>
    <w:rsid w:val="00D93736"/>
    <w:rsid w:val="00D94D63"/>
    <w:rsid w:val="00D94DA7"/>
    <w:rsid w:val="00D97531"/>
    <w:rsid w:val="00DA1DD3"/>
    <w:rsid w:val="00DA27D8"/>
    <w:rsid w:val="00DA429A"/>
    <w:rsid w:val="00DA626B"/>
    <w:rsid w:val="00DA6D7C"/>
    <w:rsid w:val="00DB1E0A"/>
    <w:rsid w:val="00DB3005"/>
    <w:rsid w:val="00DB33B1"/>
    <w:rsid w:val="00DB5982"/>
    <w:rsid w:val="00DB755E"/>
    <w:rsid w:val="00DB7B8B"/>
    <w:rsid w:val="00DC662A"/>
    <w:rsid w:val="00DC7C7F"/>
    <w:rsid w:val="00DD1435"/>
    <w:rsid w:val="00DD1C0E"/>
    <w:rsid w:val="00DD65E4"/>
    <w:rsid w:val="00DE1C9E"/>
    <w:rsid w:val="00DE248D"/>
    <w:rsid w:val="00DE4EE5"/>
    <w:rsid w:val="00DE6546"/>
    <w:rsid w:val="00DF04AF"/>
    <w:rsid w:val="00DF1194"/>
    <w:rsid w:val="00DF51D2"/>
    <w:rsid w:val="00DF6FC3"/>
    <w:rsid w:val="00E00BDE"/>
    <w:rsid w:val="00E0174A"/>
    <w:rsid w:val="00E0400F"/>
    <w:rsid w:val="00E04246"/>
    <w:rsid w:val="00E04AAA"/>
    <w:rsid w:val="00E054E2"/>
    <w:rsid w:val="00E136ED"/>
    <w:rsid w:val="00E13D7F"/>
    <w:rsid w:val="00E1469F"/>
    <w:rsid w:val="00E153E7"/>
    <w:rsid w:val="00E2308D"/>
    <w:rsid w:val="00E24639"/>
    <w:rsid w:val="00E26319"/>
    <w:rsid w:val="00E27AAF"/>
    <w:rsid w:val="00E329BF"/>
    <w:rsid w:val="00E32EFE"/>
    <w:rsid w:val="00E34014"/>
    <w:rsid w:val="00E34D82"/>
    <w:rsid w:val="00E4074A"/>
    <w:rsid w:val="00E4195C"/>
    <w:rsid w:val="00E426FC"/>
    <w:rsid w:val="00E429E9"/>
    <w:rsid w:val="00E42E09"/>
    <w:rsid w:val="00E44C4B"/>
    <w:rsid w:val="00E47FEC"/>
    <w:rsid w:val="00E56D61"/>
    <w:rsid w:val="00E577D9"/>
    <w:rsid w:val="00E60D6A"/>
    <w:rsid w:val="00E63D7D"/>
    <w:rsid w:val="00E66AEB"/>
    <w:rsid w:val="00E72EA8"/>
    <w:rsid w:val="00E75435"/>
    <w:rsid w:val="00E83DB0"/>
    <w:rsid w:val="00E87562"/>
    <w:rsid w:val="00E87828"/>
    <w:rsid w:val="00E93FB3"/>
    <w:rsid w:val="00E95198"/>
    <w:rsid w:val="00E9678B"/>
    <w:rsid w:val="00E96A62"/>
    <w:rsid w:val="00E96B63"/>
    <w:rsid w:val="00E97A24"/>
    <w:rsid w:val="00EA1B4E"/>
    <w:rsid w:val="00EA1CBD"/>
    <w:rsid w:val="00EA24BA"/>
    <w:rsid w:val="00EA321F"/>
    <w:rsid w:val="00EA351B"/>
    <w:rsid w:val="00EA6A88"/>
    <w:rsid w:val="00EA7584"/>
    <w:rsid w:val="00EA79A1"/>
    <w:rsid w:val="00EA7F09"/>
    <w:rsid w:val="00EB03CF"/>
    <w:rsid w:val="00EB1C19"/>
    <w:rsid w:val="00EB4774"/>
    <w:rsid w:val="00EB50FC"/>
    <w:rsid w:val="00EB7770"/>
    <w:rsid w:val="00EB7BCD"/>
    <w:rsid w:val="00EC1DDE"/>
    <w:rsid w:val="00EC353A"/>
    <w:rsid w:val="00EC439A"/>
    <w:rsid w:val="00ED0A27"/>
    <w:rsid w:val="00ED10DC"/>
    <w:rsid w:val="00ED6807"/>
    <w:rsid w:val="00EE0F86"/>
    <w:rsid w:val="00EE385F"/>
    <w:rsid w:val="00EF029D"/>
    <w:rsid w:val="00EF39EF"/>
    <w:rsid w:val="00EF58ED"/>
    <w:rsid w:val="00EF637C"/>
    <w:rsid w:val="00EF7760"/>
    <w:rsid w:val="00F01D52"/>
    <w:rsid w:val="00F070B4"/>
    <w:rsid w:val="00F11D95"/>
    <w:rsid w:val="00F12F0D"/>
    <w:rsid w:val="00F14620"/>
    <w:rsid w:val="00F149B7"/>
    <w:rsid w:val="00F16944"/>
    <w:rsid w:val="00F2093E"/>
    <w:rsid w:val="00F218AF"/>
    <w:rsid w:val="00F21D5C"/>
    <w:rsid w:val="00F23A35"/>
    <w:rsid w:val="00F278AE"/>
    <w:rsid w:val="00F4012A"/>
    <w:rsid w:val="00F41F44"/>
    <w:rsid w:val="00F4205E"/>
    <w:rsid w:val="00F46C10"/>
    <w:rsid w:val="00F51215"/>
    <w:rsid w:val="00F56C80"/>
    <w:rsid w:val="00F60944"/>
    <w:rsid w:val="00F618DC"/>
    <w:rsid w:val="00F62A96"/>
    <w:rsid w:val="00F63DCB"/>
    <w:rsid w:val="00F6470B"/>
    <w:rsid w:val="00F65914"/>
    <w:rsid w:val="00F66576"/>
    <w:rsid w:val="00F705BC"/>
    <w:rsid w:val="00F705F7"/>
    <w:rsid w:val="00F70BA5"/>
    <w:rsid w:val="00F70D28"/>
    <w:rsid w:val="00F748C6"/>
    <w:rsid w:val="00F755F2"/>
    <w:rsid w:val="00F766FC"/>
    <w:rsid w:val="00F768D8"/>
    <w:rsid w:val="00F80523"/>
    <w:rsid w:val="00F8164F"/>
    <w:rsid w:val="00F81E3B"/>
    <w:rsid w:val="00F856A4"/>
    <w:rsid w:val="00F8684E"/>
    <w:rsid w:val="00F87EE9"/>
    <w:rsid w:val="00F922A9"/>
    <w:rsid w:val="00F940F1"/>
    <w:rsid w:val="00F949BA"/>
    <w:rsid w:val="00F953EA"/>
    <w:rsid w:val="00FA2CBC"/>
    <w:rsid w:val="00FA43DA"/>
    <w:rsid w:val="00FA4E07"/>
    <w:rsid w:val="00FA6A3A"/>
    <w:rsid w:val="00FB06D3"/>
    <w:rsid w:val="00FB0A12"/>
    <w:rsid w:val="00FB166A"/>
    <w:rsid w:val="00FB33CC"/>
    <w:rsid w:val="00FB5750"/>
    <w:rsid w:val="00FB5B3C"/>
    <w:rsid w:val="00FC05EF"/>
    <w:rsid w:val="00FC4B72"/>
    <w:rsid w:val="00FD2BDF"/>
    <w:rsid w:val="00FD2C0C"/>
    <w:rsid w:val="00FE1C9A"/>
    <w:rsid w:val="00FE3D50"/>
    <w:rsid w:val="00FE437F"/>
    <w:rsid w:val="00FE4739"/>
    <w:rsid w:val="00FE6A1D"/>
    <w:rsid w:val="00FF0159"/>
    <w:rsid w:val="00FF13A8"/>
    <w:rsid w:val="00FF2752"/>
    <w:rsid w:val="00FF393F"/>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DC"/>
  </w:style>
  <w:style w:type="paragraph" w:styleId="Heading1">
    <w:name w:val="heading 1"/>
    <w:basedOn w:val="Normal"/>
    <w:next w:val="Normal"/>
    <w:link w:val="Heading1Char"/>
    <w:uiPriority w:val="9"/>
    <w:qFormat/>
    <w:rsid w:val="00E04A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604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49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F5"/>
    <w:rPr>
      <w:lang w:val="en-ZA"/>
    </w:rPr>
  </w:style>
  <w:style w:type="paragraph" w:styleId="Footer">
    <w:name w:val="footer"/>
    <w:basedOn w:val="Normal"/>
    <w:link w:val="FooterChar"/>
    <w:uiPriority w:val="99"/>
    <w:unhideWhenUsed/>
    <w:rsid w:val="00C1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F5"/>
    <w:rPr>
      <w:lang w:val="en-ZA"/>
    </w:rPr>
  </w:style>
  <w:style w:type="paragraph" w:styleId="BalloonText">
    <w:name w:val="Balloon Text"/>
    <w:basedOn w:val="Normal"/>
    <w:link w:val="BalloonTextChar"/>
    <w:uiPriority w:val="99"/>
    <w:semiHidden/>
    <w:unhideWhenUsed/>
    <w:rsid w:val="00C1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F5"/>
    <w:rPr>
      <w:rFonts w:ascii="Tahoma" w:hAnsi="Tahoma" w:cs="Tahoma"/>
      <w:sz w:val="16"/>
      <w:szCs w:val="16"/>
      <w:lang w:val="en-ZA"/>
    </w:rPr>
  </w:style>
  <w:style w:type="character" w:styleId="Hyperlink">
    <w:name w:val="Hyperlink"/>
    <w:basedOn w:val="DefaultParagraphFont"/>
    <w:uiPriority w:val="99"/>
    <w:unhideWhenUsed/>
    <w:rsid w:val="00E04AAA"/>
    <w:rPr>
      <w:color w:val="0000FF" w:themeColor="hyperlink"/>
      <w:u w:val="single"/>
    </w:rPr>
  </w:style>
  <w:style w:type="character" w:customStyle="1" w:styleId="Heading1Char">
    <w:name w:val="Heading 1 Char"/>
    <w:basedOn w:val="DefaultParagraphFont"/>
    <w:link w:val="Heading1"/>
    <w:uiPriority w:val="9"/>
    <w:rsid w:val="00E04A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04AAA"/>
    <w:pPr>
      <w:outlineLvl w:val="9"/>
    </w:pPr>
    <w:rPr>
      <w:lang w:val="en-US" w:eastAsia="ja-JP"/>
    </w:rPr>
  </w:style>
  <w:style w:type="paragraph" w:styleId="TOC1">
    <w:name w:val="toc 1"/>
    <w:basedOn w:val="Normal"/>
    <w:next w:val="Normal"/>
    <w:autoRedefine/>
    <w:uiPriority w:val="39"/>
    <w:unhideWhenUsed/>
    <w:rsid w:val="009B5DFD"/>
    <w:pPr>
      <w:tabs>
        <w:tab w:val="left" w:pos="440"/>
        <w:tab w:val="right" w:leader="dot" w:pos="10440"/>
      </w:tabs>
      <w:spacing w:after="100"/>
    </w:pPr>
  </w:style>
  <w:style w:type="character" w:customStyle="1" w:styleId="Heading2Char">
    <w:name w:val="Heading 2 Char"/>
    <w:basedOn w:val="DefaultParagraphFont"/>
    <w:link w:val="Heading2"/>
    <w:uiPriority w:val="9"/>
    <w:rsid w:val="007276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604D0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04D03"/>
    <w:pPr>
      <w:ind w:left="720"/>
      <w:contextualSpacing/>
    </w:pPr>
  </w:style>
  <w:style w:type="paragraph" w:styleId="TOC2">
    <w:name w:val="toc 2"/>
    <w:basedOn w:val="Normal"/>
    <w:next w:val="Normal"/>
    <w:autoRedefine/>
    <w:uiPriority w:val="39"/>
    <w:unhideWhenUsed/>
    <w:rsid w:val="00123DB9"/>
    <w:pPr>
      <w:spacing w:after="100"/>
      <w:ind w:left="220"/>
    </w:pPr>
  </w:style>
  <w:style w:type="paragraph" w:styleId="TOC3">
    <w:name w:val="toc 3"/>
    <w:basedOn w:val="Normal"/>
    <w:next w:val="Normal"/>
    <w:autoRedefine/>
    <w:uiPriority w:val="39"/>
    <w:unhideWhenUsed/>
    <w:rsid w:val="00123DB9"/>
    <w:pPr>
      <w:spacing w:after="100"/>
      <w:ind w:left="440"/>
    </w:pPr>
  </w:style>
  <w:style w:type="character" w:styleId="CommentReference">
    <w:name w:val="annotation reference"/>
    <w:basedOn w:val="DefaultParagraphFont"/>
    <w:uiPriority w:val="99"/>
    <w:semiHidden/>
    <w:unhideWhenUsed/>
    <w:rsid w:val="00405D68"/>
    <w:rPr>
      <w:sz w:val="16"/>
      <w:szCs w:val="16"/>
    </w:rPr>
  </w:style>
  <w:style w:type="paragraph" w:styleId="CommentText">
    <w:name w:val="annotation text"/>
    <w:basedOn w:val="Normal"/>
    <w:link w:val="CommentTextChar"/>
    <w:uiPriority w:val="99"/>
    <w:unhideWhenUsed/>
    <w:rsid w:val="00405D68"/>
    <w:pPr>
      <w:spacing w:line="240" w:lineRule="auto"/>
    </w:pPr>
    <w:rPr>
      <w:sz w:val="20"/>
      <w:szCs w:val="20"/>
    </w:rPr>
  </w:style>
  <w:style w:type="character" w:customStyle="1" w:styleId="CommentTextChar">
    <w:name w:val="Comment Text Char"/>
    <w:basedOn w:val="DefaultParagraphFont"/>
    <w:link w:val="CommentText"/>
    <w:uiPriority w:val="99"/>
    <w:rsid w:val="00405D68"/>
    <w:rPr>
      <w:sz w:val="20"/>
      <w:szCs w:val="20"/>
    </w:rPr>
  </w:style>
  <w:style w:type="paragraph" w:styleId="CommentSubject">
    <w:name w:val="annotation subject"/>
    <w:basedOn w:val="CommentText"/>
    <w:next w:val="CommentText"/>
    <w:link w:val="CommentSubjectChar"/>
    <w:uiPriority w:val="99"/>
    <w:semiHidden/>
    <w:unhideWhenUsed/>
    <w:rsid w:val="00405D68"/>
    <w:rPr>
      <w:b/>
      <w:bCs/>
    </w:rPr>
  </w:style>
  <w:style w:type="character" w:customStyle="1" w:styleId="CommentSubjectChar">
    <w:name w:val="Comment Subject Char"/>
    <w:basedOn w:val="CommentTextChar"/>
    <w:link w:val="CommentSubject"/>
    <w:uiPriority w:val="99"/>
    <w:semiHidden/>
    <w:rsid w:val="00405D68"/>
    <w:rPr>
      <w:b/>
      <w:bCs/>
      <w:sz w:val="20"/>
      <w:szCs w:val="20"/>
    </w:rPr>
  </w:style>
  <w:style w:type="paragraph" w:customStyle="1" w:styleId="Standard">
    <w:name w:val="Standard"/>
    <w:basedOn w:val="Normal"/>
    <w:next w:val="Normal"/>
    <w:rsid w:val="002130E0"/>
    <w:pPr>
      <w:suppressAutoHyphens/>
      <w:autoSpaceDE w:val="0"/>
      <w:spacing w:after="0" w:line="240" w:lineRule="auto"/>
    </w:pPr>
    <w:rPr>
      <w:rFonts w:ascii="Arial" w:eastAsia="Arial" w:hAnsi="Arial" w:cs="Arial"/>
      <w:sz w:val="24"/>
      <w:szCs w:val="24"/>
      <w:lang w:val="en-GB" w:eastAsia="ar-SA"/>
    </w:rPr>
  </w:style>
  <w:style w:type="character" w:customStyle="1" w:styleId="UnresolvedMention1">
    <w:name w:val="Unresolved Mention1"/>
    <w:basedOn w:val="DefaultParagraphFont"/>
    <w:uiPriority w:val="99"/>
    <w:semiHidden/>
    <w:unhideWhenUsed/>
    <w:rsid w:val="00537B86"/>
    <w:rPr>
      <w:color w:val="605E5C"/>
      <w:shd w:val="clear" w:color="auto" w:fill="E1DFDD"/>
    </w:rPr>
  </w:style>
  <w:style w:type="paragraph" w:customStyle="1" w:styleId="EndNoteBibliographyTitle">
    <w:name w:val="EndNote Bibliography Title"/>
    <w:basedOn w:val="Normal"/>
    <w:link w:val="EndNoteBibliographyTitleChar"/>
    <w:rsid w:val="00537B8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37B86"/>
    <w:rPr>
      <w:rFonts w:ascii="Calibri" w:hAnsi="Calibri" w:cs="Calibri"/>
      <w:noProof/>
    </w:rPr>
  </w:style>
  <w:style w:type="paragraph" w:customStyle="1" w:styleId="EndNoteBibliography">
    <w:name w:val="EndNote Bibliography"/>
    <w:basedOn w:val="Normal"/>
    <w:link w:val="EndNoteBibliographyChar"/>
    <w:rsid w:val="00537B8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37B86"/>
    <w:rPr>
      <w:rFonts w:ascii="Calibri" w:hAnsi="Calibri" w:cs="Calibri"/>
      <w:noProof/>
    </w:rPr>
  </w:style>
  <w:style w:type="paragraph" w:customStyle="1" w:styleId="TableNote">
    <w:name w:val="TableNote"/>
    <w:basedOn w:val="Normal"/>
    <w:link w:val="TableNoteChar"/>
    <w:rsid w:val="00C01C6F"/>
    <w:pPr>
      <w:spacing w:after="0" w:line="300" w:lineRule="exact"/>
    </w:pPr>
    <w:rPr>
      <w:rFonts w:ascii="Times New Roman" w:eastAsia="Times New Roman" w:hAnsi="Times New Roman" w:cs="Times New Roman"/>
      <w:sz w:val="24"/>
      <w:szCs w:val="20"/>
      <w:lang w:val="en-GB" w:eastAsia="en-US"/>
    </w:rPr>
  </w:style>
  <w:style w:type="character" w:customStyle="1" w:styleId="TableNoteChar">
    <w:name w:val="TableNote Char"/>
    <w:link w:val="TableNote"/>
    <w:rsid w:val="00C01C6F"/>
    <w:rPr>
      <w:rFonts w:ascii="Times New Roman" w:eastAsia="Times New Roman" w:hAnsi="Times New Roman" w:cs="Times New Roman"/>
      <w:sz w:val="24"/>
      <w:szCs w:val="20"/>
      <w:lang w:val="en-GB" w:eastAsia="en-US"/>
    </w:rPr>
  </w:style>
  <w:style w:type="character" w:customStyle="1" w:styleId="Heading4Char">
    <w:name w:val="Heading 4 Char"/>
    <w:basedOn w:val="DefaultParagraphFont"/>
    <w:link w:val="Heading4"/>
    <w:uiPriority w:val="9"/>
    <w:semiHidden/>
    <w:rsid w:val="0070494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94DA7"/>
    <w:pPr>
      <w:spacing w:after="0" w:line="240" w:lineRule="auto"/>
    </w:pPr>
  </w:style>
  <w:style w:type="paragraph" w:styleId="Caption">
    <w:name w:val="caption"/>
    <w:basedOn w:val="Normal"/>
    <w:next w:val="Normal"/>
    <w:uiPriority w:val="35"/>
    <w:unhideWhenUsed/>
    <w:qFormat/>
    <w:rsid w:val="00BE732E"/>
    <w:pPr>
      <w:spacing w:line="240" w:lineRule="auto"/>
    </w:pPr>
    <w:rPr>
      <w:i/>
      <w:iCs/>
      <w:color w:val="1F497D" w:themeColor="text2"/>
      <w:sz w:val="18"/>
      <w:szCs w:val="18"/>
    </w:rPr>
  </w:style>
  <w:style w:type="table" w:styleId="TableGrid">
    <w:name w:val="Table Grid"/>
    <w:basedOn w:val="TableNormal"/>
    <w:uiPriority w:val="59"/>
    <w:rsid w:val="00F949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link w:val="BodyAChar"/>
    <w:rsid w:val="00C57A08"/>
    <w:pPr>
      <w:pBdr>
        <w:top w:val="nil"/>
        <w:left w:val="nil"/>
        <w:bottom w:val="nil"/>
        <w:right w:val="nil"/>
        <w:between w:val="nil"/>
        <w:bar w:val="nil"/>
      </w:pBdr>
      <w:jc w:val="both"/>
    </w:pPr>
    <w:rPr>
      <w:color w:val="000000"/>
      <w:u w:color="000000"/>
      <w:bdr w:val="nil"/>
      <w:lang w:val="en-US" w:eastAsia="en-US"/>
    </w:rPr>
  </w:style>
  <w:style w:type="character" w:customStyle="1" w:styleId="None">
    <w:name w:val="None"/>
    <w:rsid w:val="00C57A08"/>
  </w:style>
  <w:style w:type="character" w:customStyle="1" w:styleId="BodyAChar">
    <w:name w:val="Body A Char"/>
    <w:basedOn w:val="DefaultParagraphFont"/>
    <w:link w:val="BodyA"/>
    <w:rsid w:val="00C57A08"/>
    <w:rPr>
      <w:color w:val="000000"/>
      <w:u w:color="000000"/>
      <w:bdr w:val="nil"/>
      <w:lang w:val="en-US" w:eastAsia="en-US"/>
    </w:rPr>
  </w:style>
  <w:style w:type="paragraph" w:styleId="NoSpacing">
    <w:name w:val="No Spacing"/>
    <w:basedOn w:val="Normal"/>
    <w:uiPriority w:val="1"/>
    <w:qFormat/>
    <w:rsid w:val="00D97531"/>
    <w:pPr>
      <w:spacing w:after="0" w:line="240" w:lineRule="auto"/>
    </w:pPr>
    <w:rPr>
      <w:rFonts w:ascii="Calibri" w:eastAsia="Times New Roman" w:hAnsi="Calibri" w:cs="Times New Roman"/>
      <w:lang w:val="en-GB" w:eastAsia="en-GB"/>
    </w:rPr>
  </w:style>
  <w:style w:type="character" w:customStyle="1" w:styleId="UnresolvedMention2">
    <w:name w:val="Unresolved Mention2"/>
    <w:basedOn w:val="DefaultParagraphFont"/>
    <w:uiPriority w:val="99"/>
    <w:semiHidden/>
    <w:unhideWhenUsed/>
    <w:rsid w:val="0042340C"/>
    <w:rPr>
      <w:color w:val="605E5C"/>
      <w:shd w:val="clear" w:color="auto" w:fill="E1DFDD"/>
    </w:rPr>
  </w:style>
  <w:style w:type="character" w:customStyle="1" w:styleId="UnresolvedMention20">
    <w:name w:val="Unresolved Mention2"/>
    <w:basedOn w:val="DefaultParagraphFont"/>
    <w:uiPriority w:val="99"/>
    <w:semiHidden/>
    <w:unhideWhenUsed/>
    <w:rsid w:val="002E37C2"/>
    <w:rPr>
      <w:color w:val="605E5C"/>
      <w:shd w:val="clear" w:color="auto" w:fill="E1DFDD"/>
    </w:rPr>
  </w:style>
  <w:style w:type="paragraph" w:customStyle="1" w:styleId="pf0">
    <w:name w:val="pf0"/>
    <w:basedOn w:val="Normal"/>
    <w:rsid w:val="004973CD"/>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cf01">
    <w:name w:val="cf01"/>
    <w:basedOn w:val="DefaultParagraphFont"/>
    <w:rsid w:val="004973CD"/>
    <w:rPr>
      <w:rFonts w:ascii="Segoe UI" w:hAnsi="Segoe UI" w:cs="Segoe UI" w:hint="default"/>
      <w:sz w:val="18"/>
      <w:szCs w:val="18"/>
    </w:rPr>
  </w:style>
  <w:style w:type="paragraph" w:customStyle="1" w:styleId="Default">
    <w:name w:val="Default"/>
    <w:rsid w:val="003627BD"/>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1920">
      <w:bodyDiv w:val="1"/>
      <w:marLeft w:val="0"/>
      <w:marRight w:val="0"/>
      <w:marTop w:val="0"/>
      <w:marBottom w:val="0"/>
      <w:divBdr>
        <w:top w:val="none" w:sz="0" w:space="0" w:color="auto"/>
        <w:left w:val="none" w:sz="0" w:space="0" w:color="auto"/>
        <w:bottom w:val="none" w:sz="0" w:space="0" w:color="auto"/>
        <w:right w:val="none" w:sz="0" w:space="0" w:color="auto"/>
      </w:divBdr>
    </w:div>
    <w:div w:id="733043928">
      <w:bodyDiv w:val="1"/>
      <w:marLeft w:val="0"/>
      <w:marRight w:val="0"/>
      <w:marTop w:val="0"/>
      <w:marBottom w:val="0"/>
      <w:divBdr>
        <w:top w:val="none" w:sz="0" w:space="0" w:color="auto"/>
        <w:left w:val="none" w:sz="0" w:space="0" w:color="auto"/>
        <w:bottom w:val="none" w:sz="0" w:space="0" w:color="auto"/>
        <w:right w:val="none" w:sz="0" w:space="0" w:color="auto"/>
      </w:divBdr>
    </w:div>
    <w:div w:id="1126045283">
      <w:bodyDiv w:val="1"/>
      <w:marLeft w:val="0"/>
      <w:marRight w:val="0"/>
      <w:marTop w:val="0"/>
      <w:marBottom w:val="0"/>
      <w:divBdr>
        <w:top w:val="none" w:sz="0" w:space="0" w:color="auto"/>
        <w:left w:val="none" w:sz="0" w:space="0" w:color="auto"/>
        <w:bottom w:val="none" w:sz="0" w:space="0" w:color="auto"/>
        <w:right w:val="none" w:sz="0" w:space="0" w:color="auto"/>
      </w:divBdr>
    </w:div>
    <w:div w:id="1272978829">
      <w:bodyDiv w:val="1"/>
      <w:marLeft w:val="0"/>
      <w:marRight w:val="0"/>
      <w:marTop w:val="0"/>
      <w:marBottom w:val="0"/>
      <w:divBdr>
        <w:top w:val="none" w:sz="0" w:space="0" w:color="auto"/>
        <w:left w:val="none" w:sz="0" w:space="0" w:color="auto"/>
        <w:bottom w:val="none" w:sz="0" w:space="0" w:color="auto"/>
        <w:right w:val="none" w:sz="0" w:space="0" w:color="auto"/>
      </w:divBdr>
      <w:divsChild>
        <w:div w:id="1361588992">
          <w:marLeft w:val="0"/>
          <w:marRight w:val="0"/>
          <w:marTop w:val="0"/>
          <w:marBottom w:val="0"/>
          <w:divBdr>
            <w:top w:val="single" w:sz="2" w:space="0" w:color="D9D9E3"/>
            <w:left w:val="single" w:sz="2" w:space="0" w:color="D9D9E3"/>
            <w:bottom w:val="single" w:sz="2" w:space="0" w:color="D9D9E3"/>
            <w:right w:val="single" w:sz="2" w:space="0" w:color="D9D9E3"/>
          </w:divBdr>
          <w:divsChild>
            <w:div w:id="1806311735">
              <w:marLeft w:val="0"/>
              <w:marRight w:val="0"/>
              <w:marTop w:val="0"/>
              <w:marBottom w:val="0"/>
              <w:divBdr>
                <w:top w:val="single" w:sz="2" w:space="0" w:color="D9D9E3"/>
                <w:left w:val="single" w:sz="2" w:space="0" w:color="D9D9E3"/>
                <w:bottom w:val="single" w:sz="2" w:space="0" w:color="D9D9E3"/>
                <w:right w:val="single" w:sz="2" w:space="0" w:color="D9D9E3"/>
              </w:divBdr>
              <w:divsChild>
                <w:div w:id="1446314183">
                  <w:marLeft w:val="0"/>
                  <w:marRight w:val="0"/>
                  <w:marTop w:val="0"/>
                  <w:marBottom w:val="0"/>
                  <w:divBdr>
                    <w:top w:val="single" w:sz="2" w:space="0" w:color="D9D9E3"/>
                    <w:left w:val="single" w:sz="2" w:space="0" w:color="D9D9E3"/>
                    <w:bottom w:val="single" w:sz="2" w:space="0" w:color="D9D9E3"/>
                    <w:right w:val="single" w:sz="2" w:space="0" w:color="D9D9E3"/>
                  </w:divBdr>
                  <w:divsChild>
                    <w:div w:id="1308820586">
                      <w:marLeft w:val="0"/>
                      <w:marRight w:val="0"/>
                      <w:marTop w:val="0"/>
                      <w:marBottom w:val="0"/>
                      <w:divBdr>
                        <w:top w:val="single" w:sz="2" w:space="0" w:color="D9D9E3"/>
                        <w:left w:val="single" w:sz="2" w:space="0" w:color="D9D9E3"/>
                        <w:bottom w:val="single" w:sz="2" w:space="0" w:color="D9D9E3"/>
                        <w:right w:val="single" w:sz="2" w:space="0" w:color="D9D9E3"/>
                      </w:divBdr>
                      <w:divsChild>
                        <w:div w:id="839083964">
                          <w:marLeft w:val="0"/>
                          <w:marRight w:val="0"/>
                          <w:marTop w:val="0"/>
                          <w:marBottom w:val="0"/>
                          <w:divBdr>
                            <w:top w:val="single" w:sz="2" w:space="0" w:color="auto"/>
                            <w:left w:val="single" w:sz="2" w:space="0" w:color="auto"/>
                            <w:bottom w:val="single" w:sz="6" w:space="0" w:color="auto"/>
                            <w:right w:val="single" w:sz="2" w:space="0" w:color="auto"/>
                          </w:divBdr>
                          <w:divsChild>
                            <w:div w:id="513351170">
                              <w:marLeft w:val="0"/>
                              <w:marRight w:val="0"/>
                              <w:marTop w:val="100"/>
                              <w:marBottom w:val="100"/>
                              <w:divBdr>
                                <w:top w:val="single" w:sz="2" w:space="0" w:color="D9D9E3"/>
                                <w:left w:val="single" w:sz="2" w:space="0" w:color="D9D9E3"/>
                                <w:bottom w:val="single" w:sz="2" w:space="0" w:color="D9D9E3"/>
                                <w:right w:val="single" w:sz="2" w:space="0" w:color="D9D9E3"/>
                              </w:divBdr>
                              <w:divsChild>
                                <w:div w:id="639381194">
                                  <w:marLeft w:val="0"/>
                                  <w:marRight w:val="0"/>
                                  <w:marTop w:val="0"/>
                                  <w:marBottom w:val="0"/>
                                  <w:divBdr>
                                    <w:top w:val="single" w:sz="2" w:space="0" w:color="D9D9E3"/>
                                    <w:left w:val="single" w:sz="2" w:space="0" w:color="D9D9E3"/>
                                    <w:bottom w:val="single" w:sz="2" w:space="0" w:color="D9D9E3"/>
                                    <w:right w:val="single" w:sz="2" w:space="0" w:color="D9D9E3"/>
                                  </w:divBdr>
                                  <w:divsChild>
                                    <w:div w:id="1401246817">
                                      <w:marLeft w:val="0"/>
                                      <w:marRight w:val="0"/>
                                      <w:marTop w:val="0"/>
                                      <w:marBottom w:val="0"/>
                                      <w:divBdr>
                                        <w:top w:val="single" w:sz="2" w:space="0" w:color="D9D9E3"/>
                                        <w:left w:val="single" w:sz="2" w:space="0" w:color="D9D9E3"/>
                                        <w:bottom w:val="single" w:sz="2" w:space="0" w:color="D9D9E3"/>
                                        <w:right w:val="single" w:sz="2" w:space="0" w:color="D9D9E3"/>
                                      </w:divBdr>
                                      <w:divsChild>
                                        <w:div w:id="519126946">
                                          <w:marLeft w:val="0"/>
                                          <w:marRight w:val="0"/>
                                          <w:marTop w:val="0"/>
                                          <w:marBottom w:val="0"/>
                                          <w:divBdr>
                                            <w:top w:val="single" w:sz="2" w:space="0" w:color="D9D9E3"/>
                                            <w:left w:val="single" w:sz="2" w:space="0" w:color="D9D9E3"/>
                                            <w:bottom w:val="single" w:sz="2" w:space="0" w:color="D9D9E3"/>
                                            <w:right w:val="single" w:sz="2" w:space="0" w:color="D9D9E3"/>
                                          </w:divBdr>
                                          <w:divsChild>
                                            <w:div w:id="868638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9270909">
          <w:marLeft w:val="0"/>
          <w:marRight w:val="0"/>
          <w:marTop w:val="0"/>
          <w:marBottom w:val="0"/>
          <w:divBdr>
            <w:top w:val="none" w:sz="0" w:space="0" w:color="auto"/>
            <w:left w:val="none" w:sz="0" w:space="0" w:color="auto"/>
            <w:bottom w:val="none" w:sz="0" w:space="0" w:color="auto"/>
            <w:right w:val="none" w:sz="0" w:space="0" w:color="auto"/>
          </w:divBdr>
          <w:divsChild>
            <w:div w:id="1555310363">
              <w:marLeft w:val="0"/>
              <w:marRight w:val="0"/>
              <w:marTop w:val="0"/>
              <w:marBottom w:val="0"/>
              <w:divBdr>
                <w:top w:val="single" w:sz="2" w:space="0" w:color="D9D9E3"/>
                <w:left w:val="single" w:sz="2" w:space="0" w:color="D9D9E3"/>
                <w:bottom w:val="single" w:sz="2" w:space="0" w:color="D9D9E3"/>
                <w:right w:val="single" w:sz="2" w:space="0" w:color="D9D9E3"/>
              </w:divBdr>
              <w:divsChild>
                <w:div w:id="1924530650">
                  <w:marLeft w:val="0"/>
                  <w:marRight w:val="0"/>
                  <w:marTop w:val="0"/>
                  <w:marBottom w:val="0"/>
                  <w:divBdr>
                    <w:top w:val="single" w:sz="2" w:space="0" w:color="D9D9E3"/>
                    <w:left w:val="single" w:sz="2" w:space="0" w:color="D9D9E3"/>
                    <w:bottom w:val="single" w:sz="2" w:space="0" w:color="D9D9E3"/>
                    <w:right w:val="single" w:sz="2" w:space="0" w:color="D9D9E3"/>
                  </w:divBdr>
                  <w:divsChild>
                    <w:div w:id="24601603">
                      <w:marLeft w:val="0"/>
                      <w:marRight w:val="0"/>
                      <w:marTop w:val="0"/>
                      <w:marBottom w:val="0"/>
                      <w:divBdr>
                        <w:top w:val="single" w:sz="2" w:space="0" w:color="D9D9E3"/>
                        <w:left w:val="single" w:sz="2" w:space="0" w:color="D9D9E3"/>
                        <w:bottom w:val="single" w:sz="2" w:space="0" w:color="D9D9E3"/>
                        <w:right w:val="single" w:sz="2" w:space="0" w:color="D9D9E3"/>
                      </w:divBdr>
                      <w:divsChild>
                        <w:div w:id="900795152">
                          <w:marLeft w:val="0"/>
                          <w:marRight w:val="0"/>
                          <w:marTop w:val="0"/>
                          <w:marBottom w:val="0"/>
                          <w:divBdr>
                            <w:top w:val="single" w:sz="2" w:space="0" w:color="D9D9E3"/>
                            <w:left w:val="single" w:sz="2" w:space="0" w:color="D9D9E3"/>
                            <w:bottom w:val="single" w:sz="2" w:space="0" w:color="D9D9E3"/>
                            <w:right w:val="single" w:sz="2" w:space="0" w:color="D9D9E3"/>
                          </w:divBdr>
                          <w:divsChild>
                            <w:div w:id="814492623">
                              <w:marLeft w:val="0"/>
                              <w:marRight w:val="0"/>
                              <w:marTop w:val="0"/>
                              <w:marBottom w:val="0"/>
                              <w:divBdr>
                                <w:top w:val="single" w:sz="2" w:space="0" w:color="D9D9E3"/>
                                <w:left w:val="single" w:sz="2" w:space="0" w:color="D9D9E3"/>
                                <w:bottom w:val="single" w:sz="2" w:space="0" w:color="D9D9E3"/>
                                <w:right w:val="single" w:sz="2" w:space="0" w:color="D9D9E3"/>
                              </w:divBdr>
                              <w:divsChild>
                                <w:div w:id="672033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7528634">
      <w:bodyDiv w:val="1"/>
      <w:marLeft w:val="0"/>
      <w:marRight w:val="0"/>
      <w:marTop w:val="0"/>
      <w:marBottom w:val="0"/>
      <w:divBdr>
        <w:top w:val="none" w:sz="0" w:space="0" w:color="auto"/>
        <w:left w:val="none" w:sz="0" w:space="0" w:color="auto"/>
        <w:bottom w:val="none" w:sz="0" w:space="0" w:color="auto"/>
        <w:right w:val="none" w:sz="0" w:space="0" w:color="auto"/>
      </w:divBdr>
      <w:divsChild>
        <w:div w:id="615520865">
          <w:marLeft w:val="0"/>
          <w:marRight w:val="0"/>
          <w:marTop w:val="0"/>
          <w:marBottom w:val="0"/>
          <w:divBdr>
            <w:top w:val="single" w:sz="2" w:space="0" w:color="auto"/>
            <w:left w:val="single" w:sz="2" w:space="0" w:color="auto"/>
            <w:bottom w:val="single" w:sz="6" w:space="0" w:color="auto"/>
            <w:right w:val="single" w:sz="2" w:space="0" w:color="auto"/>
          </w:divBdr>
          <w:divsChild>
            <w:div w:id="756441259">
              <w:marLeft w:val="0"/>
              <w:marRight w:val="0"/>
              <w:marTop w:val="100"/>
              <w:marBottom w:val="100"/>
              <w:divBdr>
                <w:top w:val="single" w:sz="2" w:space="0" w:color="D9D9E3"/>
                <w:left w:val="single" w:sz="2" w:space="0" w:color="D9D9E3"/>
                <w:bottom w:val="single" w:sz="2" w:space="0" w:color="D9D9E3"/>
                <w:right w:val="single" w:sz="2" w:space="0" w:color="D9D9E3"/>
              </w:divBdr>
              <w:divsChild>
                <w:div w:id="337394259">
                  <w:marLeft w:val="0"/>
                  <w:marRight w:val="0"/>
                  <w:marTop w:val="0"/>
                  <w:marBottom w:val="0"/>
                  <w:divBdr>
                    <w:top w:val="single" w:sz="2" w:space="0" w:color="D9D9E3"/>
                    <w:left w:val="single" w:sz="2" w:space="0" w:color="D9D9E3"/>
                    <w:bottom w:val="single" w:sz="2" w:space="0" w:color="D9D9E3"/>
                    <w:right w:val="single" w:sz="2" w:space="0" w:color="D9D9E3"/>
                  </w:divBdr>
                  <w:divsChild>
                    <w:div w:id="1133910695">
                      <w:marLeft w:val="0"/>
                      <w:marRight w:val="0"/>
                      <w:marTop w:val="0"/>
                      <w:marBottom w:val="0"/>
                      <w:divBdr>
                        <w:top w:val="single" w:sz="2" w:space="0" w:color="D9D9E3"/>
                        <w:left w:val="single" w:sz="2" w:space="0" w:color="D9D9E3"/>
                        <w:bottom w:val="single" w:sz="2" w:space="0" w:color="D9D9E3"/>
                        <w:right w:val="single" w:sz="2" w:space="0" w:color="D9D9E3"/>
                      </w:divBdr>
                      <w:divsChild>
                        <w:div w:id="1979794575">
                          <w:marLeft w:val="0"/>
                          <w:marRight w:val="0"/>
                          <w:marTop w:val="0"/>
                          <w:marBottom w:val="0"/>
                          <w:divBdr>
                            <w:top w:val="single" w:sz="2" w:space="0" w:color="D9D9E3"/>
                            <w:left w:val="single" w:sz="2" w:space="0" w:color="D9D9E3"/>
                            <w:bottom w:val="single" w:sz="2" w:space="0" w:color="D9D9E3"/>
                            <w:right w:val="single" w:sz="2" w:space="0" w:color="D9D9E3"/>
                          </w:divBdr>
                          <w:divsChild>
                            <w:div w:id="206767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baker@ki.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earse@qmul.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biccard@uct.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8EE46-D355-4CDB-BACB-B81F27A8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6612</Words>
  <Characters>37689</Characters>
  <Application>Microsoft Office Word</Application>
  <DocSecurity>4</DocSecurity>
  <Lines>314</Lines>
  <Paragraphs>88</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Página de Assinaturas</vt:lpstr>
      <vt:lpstr>Lista de abreviações</vt:lpstr>
      <vt:lpstr>Resumo</vt:lpstr>
      <vt:lpstr/>
      <vt:lpstr>Introdução</vt:lpstr>
      <vt:lpstr>Alvos, Objetivos, Perguntas de pesquisa e resultados</vt:lpstr>
      <vt:lpstr>    Alvo</vt:lpstr>
      <vt:lpstr>    Objetivos	</vt:lpstr>
      <vt:lpstr>    Perguntas da pesquisa</vt:lpstr>
      <vt:lpstr>    Resultados coprimários</vt:lpstr>
      <vt:lpstr>    Resultados secundários</vt:lpstr>
      <vt:lpstr>    Resultados a nível hospitalar</vt:lpstr>
      <vt:lpstr>Métodos </vt:lpstr>
      <vt:lpstr>    Desenho do Estudo</vt:lpstr>
      <vt:lpstr>    Ambiente do Estudo</vt:lpstr>
      <vt:lpstr>    Critérios de participação hospitalar</vt:lpstr>
      <vt:lpstr>    População do Estudo (critérios de inclusão de pacientes)</vt:lpstr>
      <vt:lpstr>    Critérios de exclusão</vt:lpstr>
      <vt:lpstr>Procedimentos do Estudo</vt:lpstr>
      <vt:lpstr>    Recrutamento Hospitalar </vt:lpstr>
      <vt:lpstr>    Dados do Estudo</vt:lpstr>
      <vt:lpstr>    Recolha de dados</vt:lpstr>
      <vt:lpstr>        7.3.1 Cronograma de Avaliações</vt:lpstr>
      <vt:lpstr>        7.3.2 Dados do nível hospitalar</vt:lpstr>
      <vt:lpstr>        7.3.3 Recolha de dados ao nível do paciente</vt:lpstr>
      <vt:lpstr>        7.3.4 Resultados</vt:lpstr>
      <vt:lpstr>    Definição do Final do Estudo</vt:lpstr>
      <vt:lpstr>Definições	</vt:lpstr>
      <vt:lpstr>Tratamento e gestão de dados</vt:lpstr>
      <vt:lpstr>Análise Estatística</vt:lpstr>
      <vt:lpstr>    10.1 Cálculo do tamanho da amostra </vt:lpstr>
      <vt:lpstr>    10.2 Análise Estatística</vt:lpstr>
      <vt:lpstr>Considerações éticas</vt:lpstr>
      <vt:lpstr>Considerações de segurança</vt:lpstr>
      <vt:lpstr>Acompanhamento e Auditoria</vt:lpstr>
      <vt:lpstr>Comitês do Estudo</vt:lpstr>
      <vt:lpstr>    14.1 Equipe de gestão do Estudo</vt:lpstr>
      <vt:lpstr>    14.2 Comitê de direção </vt:lpstr>
      <vt:lpstr>    14.3 Coordenadores Nacionais</vt:lpstr>
      <vt:lpstr>    14.3 Coordenadores Locais</vt:lpstr>
      <vt:lpstr>Plano de Divulgação e Publicação</vt:lpstr>
      <vt:lpstr>Resultados</vt:lpstr>
      <vt:lpstr>Financiamento e Fundos</vt:lpstr>
      <vt:lpstr>Referências</vt:lpstr>
      <vt:lpstr>Apêndices</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2023-08-31T07:42:00Z</dcterms:created>
  <dcterms:modified xsi:type="dcterms:W3CDTF">2023-08-31T07:42:00Z</dcterms:modified>
</cp:coreProperties>
</file>